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B2EB7" w14:textId="77777777" w:rsidR="005101EE" w:rsidRPr="00D76858" w:rsidRDefault="005101EE" w:rsidP="00DA0B79">
      <w:pPr>
        <w:spacing w:after="0"/>
        <w:rPr>
          <w:rFonts w:ascii="Times New Roman" w:hAnsi="Times New Roman" w:cs="Times New Roman"/>
          <w:b/>
          <w:bCs/>
          <w:i/>
          <w:iCs/>
          <w:sz w:val="24"/>
          <w:szCs w:val="24"/>
        </w:rPr>
      </w:pPr>
    </w:p>
    <w:p w14:paraId="1A562EC8" w14:textId="42065F5D" w:rsidR="00D82B45" w:rsidRPr="005A7D54" w:rsidRDefault="006C4A31" w:rsidP="006C4A31">
      <w:pPr>
        <w:spacing w:after="0"/>
        <w:ind w:left="4678"/>
        <w:jc w:val="both"/>
        <w:rPr>
          <w:rFonts w:ascii="Times New Roman" w:hAnsi="Times New Roman" w:cs="Times New Roman"/>
          <w:sz w:val="24"/>
          <w:szCs w:val="24"/>
        </w:rPr>
      </w:pPr>
      <w:r w:rsidRPr="005A7D54">
        <w:rPr>
          <w:rFonts w:ascii="Times New Roman" w:hAnsi="Times New Roman" w:cs="Times New Roman"/>
          <w:sz w:val="24"/>
          <w:szCs w:val="24"/>
        </w:rPr>
        <w:t>P</w:t>
      </w:r>
      <w:r w:rsidR="008F49DF" w:rsidRPr="005A7D54">
        <w:rPr>
          <w:rFonts w:ascii="Times New Roman" w:hAnsi="Times New Roman" w:cs="Times New Roman"/>
          <w:sz w:val="24"/>
          <w:szCs w:val="24"/>
        </w:rPr>
        <w:t xml:space="preserve">irkimo sąlygų </w:t>
      </w:r>
      <w:r w:rsidR="002E1E05" w:rsidRPr="005A7D54">
        <w:rPr>
          <w:rFonts w:ascii="Times New Roman" w:hAnsi="Times New Roman" w:cs="Times New Roman"/>
          <w:sz w:val="24"/>
          <w:szCs w:val="24"/>
        </w:rPr>
        <w:t>3</w:t>
      </w:r>
      <w:r w:rsidR="008F49DF" w:rsidRPr="005A7D54">
        <w:rPr>
          <w:rFonts w:ascii="Times New Roman" w:hAnsi="Times New Roman" w:cs="Times New Roman"/>
          <w:sz w:val="24"/>
          <w:szCs w:val="24"/>
        </w:rPr>
        <w:t xml:space="preserve"> priedas „Techninė specifikacija“</w:t>
      </w:r>
    </w:p>
    <w:p w14:paraId="511AB7C9" w14:textId="77777777" w:rsidR="007F0197" w:rsidRPr="005A7D54" w:rsidRDefault="007F0197" w:rsidP="004701A3">
      <w:pPr>
        <w:spacing w:after="0" w:line="240" w:lineRule="auto"/>
        <w:jc w:val="center"/>
        <w:rPr>
          <w:rFonts w:ascii="Times New Roman" w:eastAsia="Times New Roman" w:hAnsi="Times New Roman" w:cs="Times New Roman"/>
          <w:b/>
          <w:sz w:val="24"/>
          <w:szCs w:val="24"/>
          <w:lang w:eastAsia="lt-LT"/>
        </w:rPr>
      </w:pPr>
    </w:p>
    <w:p w14:paraId="09097A15" w14:textId="77777777" w:rsidR="007F0197" w:rsidRPr="005A7D54" w:rsidRDefault="007F0197" w:rsidP="007F0197">
      <w:pPr>
        <w:spacing w:after="0" w:line="240" w:lineRule="auto"/>
        <w:ind w:left="1296" w:firstLine="1296"/>
        <w:rPr>
          <w:rFonts w:ascii="Times New Roman" w:eastAsia="Calibri" w:hAnsi="Times New Roman" w:cs="Times New Roman"/>
          <w:b/>
          <w:bCs/>
          <w:sz w:val="24"/>
          <w:szCs w:val="24"/>
        </w:rPr>
      </w:pPr>
      <w:r w:rsidRPr="005A7D54">
        <w:rPr>
          <w:rFonts w:ascii="Times New Roman" w:eastAsia="Calibri" w:hAnsi="Times New Roman" w:cs="Times New Roman"/>
          <w:b/>
          <w:bCs/>
          <w:sz w:val="24"/>
          <w:szCs w:val="24"/>
        </w:rPr>
        <w:t>TECHNINĖ SPECIFIKACIJA</w:t>
      </w:r>
    </w:p>
    <w:p w14:paraId="4B9D25DC" w14:textId="77777777" w:rsidR="007F0197" w:rsidRPr="005A7D54" w:rsidRDefault="007F0197" w:rsidP="007F0197">
      <w:pPr>
        <w:spacing w:after="0" w:line="240" w:lineRule="auto"/>
        <w:jc w:val="center"/>
        <w:rPr>
          <w:rFonts w:ascii="Times New Roman" w:eastAsia="Calibri" w:hAnsi="Times New Roman" w:cs="Times New Roman"/>
          <w:b/>
          <w:bCs/>
          <w:sz w:val="24"/>
          <w:szCs w:val="24"/>
        </w:rPr>
      </w:pPr>
    </w:p>
    <w:p w14:paraId="66C24588" w14:textId="77777777" w:rsidR="007F0197" w:rsidRPr="005A7D54" w:rsidRDefault="007F0197" w:rsidP="007F0197">
      <w:pPr>
        <w:spacing w:after="0" w:line="240" w:lineRule="auto"/>
        <w:ind w:right="-286" w:firstLine="1296"/>
        <w:jc w:val="both"/>
        <w:rPr>
          <w:rFonts w:ascii="Times New Roman" w:eastAsia="Calibri" w:hAnsi="Times New Roman" w:cs="Times New Roman"/>
          <w:b/>
          <w:bCs/>
          <w:sz w:val="24"/>
          <w:szCs w:val="24"/>
        </w:rPr>
      </w:pPr>
      <w:r w:rsidRPr="005A7D54">
        <w:rPr>
          <w:rFonts w:ascii="Times New Roman" w:eastAsia="Calibri" w:hAnsi="Times New Roman" w:cs="Times New Roman"/>
          <w:sz w:val="24"/>
          <w:szCs w:val="24"/>
        </w:rPr>
        <w:t xml:space="preserve">1. </w:t>
      </w:r>
      <w:r w:rsidRPr="005A7D54">
        <w:rPr>
          <w:rFonts w:ascii="Times New Roman" w:eastAsia="Calibri" w:hAnsi="Times New Roman" w:cs="Times New Roman"/>
          <w:b/>
          <w:bCs/>
          <w:sz w:val="24"/>
          <w:szCs w:val="24"/>
        </w:rPr>
        <w:t>Pirkimo objektas – Krovininis automobilis su liftu įrangos krovimui.</w:t>
      </w:r>
    </w:p>
    <w:p w14:paraId="45F25FBA" w14:textId="77777777" w:rsidR="007F0197" w:rsidRPr="005A7D54" w:rsidRDefault="007F0197" w:rsidP="007F0197">
      <w:pPr>
        <w:spacing w:after="0" w:line="240" w:lineRule="auto"/>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N kategorijos N1 klasės krovininis lengvasis automobilis. BVPŽ 34137000-6 Naudoti krovininiai automobiliai (toliau – Prekė/transporto priemonė).</w:t>
      </w:r>
    </w:p>
    <w:p w14:paraId="5FA3A0D6" w14:textId="77777777" w:rsidR="00B03674" w:rsidRPr="005A7D54" w:rsidRDefault="007F0197" w:rsidP="00B03674">
      <w:pPr>
        <w:spacing w:after="0" w:line="240" w:lineRule="auto"/>
        <w:ind w:right="-286" w:firstLine="127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2. Tiekėjas teikdamas pasiūlymą privalo užpildyti žemiau pateiktą lentelę įrašydamas joje konkrečias siūlomos prekės charakteristikas (reikšmes), o kur jų įrašyti negalima –nurodyti/aprašyti reikalavimo atitikimą. Tiekėjas gali siūlyti geresnes technines charakteristikas</w:t>
      </w:r>
      <w:r w:rsidR="00B03674" w:rsidRPr="005A7D54">
        <w:rPr>
          <w:rFonts w:ascii="Times New Roman" w:eastAsia="Calibri" w:hAnsi="Times New Roman" w:cs="Times New Roman"/>
          <w:sz w:val="24"/>
          <w:szCs w:val="24"/>
        </w:rPr>
        <w:t xml:space="preserve">. </w:t>
      </w:r>
      <w:r w:rsidRPr="005A7D54">
        <w:rPr>
          <w:rFonts w:ascii="Times New Roman" w:eastAsia="Calibri" w:hAnsi="Times New Roman" w:cs="Times New Roman"/>
          <w:sz w:val="24"/>
          <w:szCs w:val="24"/>
        </w:rPr>
        <w:t>Pasiūlymai, kuriuose siūlomos prekės neatitiks techninių specifikacijų, nurodytų lentelės stulpelyje „Reikalavimai“ bus atmetami. Jeigu tas pats prekės modelis turi modifikacijas, kurių</w:t>
      </w:r>
      <w:r w:rsidR="00B03674" w:rsidRPr="005A7D54">
        <w:rPr>
          <w:rFonts w:ascii="Times New Roman" w:eastAsia="Calibri" w:hAnsi="Times New Roman" w:cs="Times New Roman"/>
          <w:sz w:val="24"/>
          <w:szCs w:val="24"/>
        </w:rPr>
        <w:t xml:space="preserve"> </w:t>
      </w:r>
      <w:r w:rsidRPr="005A7D54">
        <w:rPr>
          <w:rFonts w:ascii="Times New Roman" w:eastAsia="Calibri" w:hAnsi="Times New Roman" w:cs="Times New Roman"/>
          <w:sz w:val="24"/>
          <w:szCs w:val="24"/>
        </w:rPr>
        <w:t>charakteristikos skiriasi, turi būti aiškiai detalizuota, kuris prekės modelis ir modifikacija yra siūloma.</w:t>
      </w:r>
    </w:p>
    <w:p w14:paraId="4283CE07" w14:textId="77777777" w:rsidR="00B03674" w:rsidRPr="005A7D54" w:rsidRDefault="007F0197" w:rsidP="00B03674">
      <w:pPr>
        <w:spacing w:after="0" w:line="240" w:lineRule="auto"/>
        <w:ind w:right="-286" w:firstLine="127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Gali būti siūloma kitų, nepaminėtų arba geresnių parametrų transporto priemonės</w:t>
      </w:r>
      <w:r w:rsidR="00B03674" w:rsidRPr="005A7D54">
        <w:rPr>
          <w:rFonts w:ascii="Times New Roman" w:eastAsia="Calibri" w:hAnsi="Times New Roman" w:cs="Times New Roman"/>
          <w:sz w:val="24"/>
          <w:szCs w:val="24"/>
        </w:rPr>
        <w:t xml:space="preserve"> </w:t>
      </w:r>
      <w:r w:rsidRPr="005A7D54">
        <w:rPr>
          <w:rFonts w:ascii="Times New Roman" w:eastAsia="Calibri" w:hAnsi="Times New Roman" w:cs="Times New Roman"/>
          <w:sz w:val="24"/>
          <w:szCs w:val="24"/>
        </w:rPr>
        <w:t>įrangos komponentai, įeinantys į bazinę transporto priemonės komplektaciją.</w:t>
      </w:r>
      <w:r w:rsidR="00B03674" w:rsidRPr="005A7D54">
        <w:rPr>
          <w:rFonts w:ascii="Times New Roman" w:eastAsia="Calibri" w:hAnsi="Times New Roman" w:cs="Times New Roman"/>
          <w:sz w:val="24"/>
          <w:szCs w:val="24"/>
        </w:rPr>
        <w:t xml:space="preserve"> </w:t>
      </w:r>
    </w:p>
    <w:p w14:paraId="5CBB87A4" w14:textId="77777777" w:rsidR="00B03674" w:rsidRPr="005A7D54" w:rsidRDefault="007F0197" w:rsidP="00B03674">
      <w:pPr>
        <w:spacing w:after="0" w:line="240" w:lineRule="auto"/>
        <w:ind w:right="-286" w:firstLine="127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Siūlomos transporto priemonės ir jos priedų parametrų pagrindimui kartu su</w:t>
      </w:r>
      <w:r w:rsidR="00B03674" w:rsidRPr="005A7D54">
        <w:rPr>
          <w:rFonts w:ascii="Times New Roman" w:eastAsia="Calibri" w:hAnsi="Times New Roman" w:cs="Times New Roman"/>
          <w:sz w:val="24"/>
          <w:szCs w:val="24"/>
        </w:rPr>
        <w:t xml:space="preserve"> </w:t>
      </w:r>
      <w:r w:rsidRPr="005A7D54">
        <w:rPr>
          <w:rFonts w:ascii="Times New Roman" w:eastAsia="Calibri" w:hAnsi="Times New Roman" w:cs="Times New Roman"/>
          <w:sz w:val="24"/>
          <w:szCs w:val="24"/>
        </w:rPr>
        <w:t>pasiūlymu pateikiami techninio paso, sertifikatų kopijas, nuotraukos ar gamintojo specifikacijas ar kiti lygiaverčiai dokumentai, arba nuorodos į skelbiamą informaciją internete, įrodantys, kad</w:t>
      </w:r>
      <w:r w:rsidR="00B03674" w:rsidRPr="005A7D54">
        <w:rPr>
          <w:rFonts w:ascii="Times New Roman" w:eastAsia="Calibri" w:hAnsi="Times New Roman" w:cs="Times New Roman"/>
          <w:sz w:val="24"/>
          <w:szCs w:val="24"/>
        </w:rPr>
        <w:t xml:space="preserve"> </w:t>
      </w:r>
      <w:r w:rsidRPr="005A7D54">
        <w:rPr>
          <w:rFonts w:ascii="Times New Roman" w:eastAsia="Calibri" w:hAnsi="Times New Roman" w:cs="Times New Roman"/>
          <w:sz w:val="24"/>
          <w:szCs w:val="24"/>
        </w:rPr>
        <w:t>siūlomos transporto priemonės reikalaujamos techninės savybės, įranga ir kiti reikalaujami parametrai atitinka Techninėje specifikacijoje nustatytus reikalavimus.</w:t>
      </w:r>
    </w:p>
    <w:p w14:paraId="50AE65BA" w14:textId="0807654E" w:rsidR="00B03674" w:rsidRPr="005A7D54" w:rsidRDefault="007F0197" w:rsidP="00B03674">
      <w:pPr>
        <w:spacing w:after="0" w:line="240" w:lineRule="auto"/>
        <w:ind w:right="-286" w:firstLine="1276"/>
        <w:jc w:val="both"/>
        <w:rPr>
          <w:rFonts w:ascii="Times New Roman" w:eastAsia="Calibri" w:hAnsi="Times New Roman" w:cs="Times New Roman"/>
          <w:sz w:val="24"/>
          <w:szCs w:val="24"/>
        </w:rPr>
      </w:pPr>
      <w:r w:rsidRPr="005A7D54">
        <w:rPr>
          <w:rFonts w:ascii="Times New Roman" w:eastAsia="Calibri" w:hAnsi="Times New Roman" w:cs="Times New Roman"/>
          <w:b/>
          <w:bCs/>
          <w:sz w:val="24"/>
          <w:szCs w:val="24"/>
        </w:rPr>
        <w:t>3. Prekės pristatymo terminas</w:t>
      </w:r>
      <w:r w:rsidRPr="005A7D54">
        <w:rPr>
          <w:rFonts w:ascii="Times New Roman" w:eastAsia="Calibri" w:hAnsi="Times New Roman" w:cs="Times New Roman"/>
          <w:sz w:val="24"/>
          <w:szCs w:val="24"/>
        </w:rPr>
        <w:t xml:space="preserve">: Prekės turi būti pristatytos ne ilgiau kaip per </w:t>
      </w:r>
      <w:r w:rsidR="005576C1">
        <w:rPr>
          <w:rFonts w:ascii="Times New Roman" w:eastAsia="Calibri" w:hAnsi="Times New Roman" w:cs="Times New Roman"/>
          <w:b/>
          <w:bCs/>
          <w:sz w:val="24"/>
          <w:szCs w:val="24"/>
        </w:rPr>
        <w:t>20</w:t>
      </w:r>
      <w:r w:rsidR="00FF2242" w:rsidRPr="00FF2242">
        <w:rPr>
          <w:rFonts w:ascii="Times New Roman" w:eastAsia="Calibri" w:hAnsi="Times New Roman" w:cs="Times New Roman"/>
          <w:b/>
          <w:bCs/>
          <w:sz w:val="24"/>
          <w:szCs w:val="24"/>
        </w:rPr>
        <w:t xml:space="preserve"> </w:t>
      </w:r>
      <w:r w:rsidR="00D7675A">
        <w:rPr>
          <w:rFonts w:ascii="Times New Roman" w:eastAsia="Calibri" w:hAnsi="Times New Roman" w:cs="Times New Roman"/>
          <w:b/>
          <w:bCs/>
          <w:sz w:val="24"/>
          <w:szCs w:val="24"/>
        </w:rPr>
        <w:t>darbo</w:t>
      </w:r>
      <w:r w:rsidR="00B03674" w:rsidRPr="00FF2242">
        <w:rPr>
          <w:rFonts w:ascii="Times New Roman" w:eastAsia="Calibri" w:hAnsi="Times New Roman" w:cs="Times New Roman"/>
          <w:b/>
          <w:bCs/>
          <w:sz w:val="24"/>
          <w:szCs w:val="24"/>
        </w:rPr>
        <w:t xml:space="preserve"> </w:t>
      </w:r>
      <w:r w:rsidRPr="00FF2242">
        <w:rPr>
          <w:rFonts w:ascii="Times New Roman" w:eastAsia="Calibri" w:hAnsi="Times New Roman" w:cs="Times New Roman"/>
          <w:b/>
          <w:bCs/>
          <w:sz w:val="24"/>
          <w:szCs w:val="24"/>
        </w:rPr>
        <w:t>dienų</w:t>
      </w:r>
      <w:r w:rsidRPr="005A7D54">
        <w:rPr>
          <w:rFonts w:ascii="Times New Roman" w:eastAsia="Calibri" w:hAnsi="Times New Roman" w:cs="Times New Roman"/>
          <w:sz w:val="24"/>
          <w:szCs w:val="24"/>
        </w:rPr>
        <w:t xml:space="preserve"> nuo Sutarties įsigaliojimo dienos iš anksto su Perkančiąja organizacija suderintu laiku.</w:t>
      </w:r>
      <w:r w:rsidR="00B03674" w:rsidRPr="005A7D54">
        <w:rPr>
          <w:rFonts w:ascii="Times New Roman" w:eastAsia="Calibri" w:hAnsi="Times New Roman" w:cs="Times New Roman"/>
          <w:sz w:val="24"/>
          <w:szCs w:val="24"/>
        </w:rPr>
        <w:t xml:space="preserve"> </w:t>
      </w:r>
    </w:p>
    <w:p w14:paraId="09C4253F" w14:textId="4822B629" w:rsidR="007F0197" w:rsidRPr="005A7D54" w:rsidRDefault="007F0197" w:rsidP="00B03674">
      <w:pPr>
        <w:spacing w:after="0" w:line="240" w:lineRule="auto"/>
        <w:ind w:right="-286" w:firstLine="1276"/>
        <w:jc w:val="both"/>
        <w:rPr>
          <w:rFonts w:ascii="Times New Roman" w:eastAsia="Calibri" w:hAnsi="Times New Roman" w:cs="Times New Roman"/>
          <w:sz w:val="24"/>
          <w:szCs w:val="24"/>
        </w:rPr>
      </w:pPr>
      <w:r w:rsidRPr="005A7D54">
        <w:rPr>
          <w:rFonts w:ascii="Times New Roman" w:eastAsia="Calibri" w:hAnsi="Times New Roman" w:cs="Times New Roman"/>
          <w:b/>
          <w:bCs/>
          <w:sz w:val="24"/>
          <w:szCs w:val="24"/>
        </w:rPr>
        <w:t>4. Prekės registracija</w:t>
      </w:r>
      <w:r w:rsidRPr="005A7D54">
        <w:rPr>
          <w:rFonts w:ascii="Times New Roman" w:eastAsia="Calibri" w:hAnsi="Times New Roman" w:cs="Times New Roman"/>
          <w:sz w:val="24"/>
          <w:szCs w:val="24"/>
        </w:rPr>
        <w:t>: Tiekėjas įsipareigoja įregistruoti transporto priemonę VĮ</w:t>
      </w:r>
      <w:r w:rsidR="00B03674" w:rsidRPr="005A7D54">
        <w:rPr>
          <w:rFonts w:ascii="Times New Roman" w:eastAsia="Calibri" w:hAnsi="Times New Roman" w:cs="Times New Roman"/>
          <w:sz w:val="24"/>
          <w:szCs w:val="24"/>
        </w:rPr>
        <w:t xml:space="preserve"> </w:t>
      </w:r>
      <w:r w:rsidRPr="005A7D54">
        <w:rPr>
          <w:rFonts w:ascii="Times New Roman" w:eastAsia="Calibri" w:hAnsi="Times New Roman" w:cs="Times New Roman"/>
          <w:sz w:val="24"/>
          <w:szCs w:val="24"/>
        </w:rPr>
        <w:t>„Regitra“ Druskininkų kultūros centro vardu ne vėliau nei prekės perdavimo Perkančiajai</w:t>
      </w:r>
      <w:r w:rsidR="00B03674" w:rsidRPr="005A7D54">
        <w:rPr>
          <w:rFonts w:ascii="Times New Roman" w:eastAsia="Calibri" w:hAnsi="Times New Roman" w:cs="Times New Roman"/>
          <w:sz w:val="24"/>
          <w:szCs w:val="24"/>
        </w:rPr>
        <w:t xml:space="preserve"> </w:t>
      </w:r>
      <w:r w:rsidRPr="005A7D54">
        <w:rPr>
          <w:rFonts w:ascii="Times New Roman" w:eastAsia="Calibri" w:hAnsi="Times New Roman" w:cs="Times New Roman"/>
          <w:sz w:val="24"/>
          <w:szCs w:val="24"/>
        </w:rPr>
        <w:t>organizacijai dieną. Perkančioji organizacija įsipareigoja pateikti tiekėjui įgaliojimą įregistruoti</w:t>
      </w:r>
      <w:r w:rsidR="00B03674" w:rsidRPr="005A7D54">
        <w:rPr>
          <w:rFonts w:ascii="Times New Roman" w:eastAsia="Calibri" w:hAnsi="Times New Roman" w:cs="Times New Roman"/>
          <w:sz w:val="24"/>
          <w:szCs w:val="24"/>
        </w:rPr>
        <w:t xml:space="preserve"> </w:t>
      </w:r>
      <w:r w:rsidRPr="005A7D54">
        <w:rPr>
          <w:rFonts w:ascii="Times New Roman" w:eastAsia="Calibri" w:hAnsi="Times New Roman" w:cs="Times New Roman"/>
          <w:sz w:val="24"/>
          <w:szCs w:val="24"/>
        </w:rPr>
        <w:t>transporto priemonę Druskininkų kultūros centro vardu ne vėliau kaip per 5 d. d. nuo pirkimo pardavimo sutarties pasirašymo dienos.</w:t>
      </w:r>
    </w:p>
    <w:p w14:paraId="44D59A4F" w14:textId="77777777" w:rsidR="007F0197" w:rsidRPr="005A7D54" w:rsidRDefault="007F0197" w:rsidP="007F0197">
      <w:pPr>
        <w:spacing w:after="0" w:line="240" w:lineRule="auto"/>
        <w:ind w:right="-286" w:firstLine="1296"/>
        <w:jc w:val="both"/>
        <w:rPr>
          <w:rFonts w:ascii="Times New Roman" w:eastAsia="Calibri" w:hAnsi="Times New Roman" w:cs="Times New Roman"/>
          <w:sz w:val="24"/>
          <w:szCs w:val="24"/>
        </w:rPr>
      </w:pPr>
      <w:r w:rsidRPr="005A7D54">
        <w:rPr>
          <w:rFonts w:ascii="Times New Roman" w:eastAsia="Calibri" w:hAnsi="Times New Roman" w:cs="Times New Roman"/>
          <w:b/>
          <w:bCs/>
          <w:sz w:val="24"/>
          <w:szCs w:val="24"/>
        </w:rPr>
        <w:t>5. Prekės pristatymo vieta</w:t>
      </w:r>
      <w:r w:rsidRPr="005A7D54">
        <w:rPr>
          <w:rFonts w:ascii="Times New Roman" w:eastAsia="Calibri" w:hAnsi="Times New Roman" w:cs="Times New Roman"/>
          <w:sz w:val="24"/>
          <w:szCs w:val="24"/>
        </w:rPr>
        <w:t>: Vilniaus al. 24, LT-66119 Druskininkai.</w:t>
      </w:r>
    </w:p>
    <w:p w14:paraId="5C5D7BCC" w14:textId="695E39ED" w:rsidR="007F0197" w:rsidRPr="005A7D54" w:rsidRDefault="007F0197" w:rsidP="007F0197">
      <w:pPr>
        <w:spacing w:after="0" w:line="240" w:lineRule="auto"/>
        <w:ind w:right="-286" w:firstLine="129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6. Į prekės kainą įskaitomi visi mokesčiai ir rinkliavos bei kitos išlaidos, susijusios su pirkimo sutarties vykdymu, transportavimo, transporto priemonės įregistravimo/išregistravimo ir kitos su prekės tiekimu susijusios išlaidos, aptarnavimo garantiniu laikotarpiu išlaidos, lizingo išlaidos, visos su dokumentų, kurių reikalauja Perkančioji organizacija, rengimu ir pateikimu susijusios išlaidos, elektroninių sąskaitų teikimo išlaidos ir kt.</w:t>
      </w:r>
    </w:p>
    <w:p w14:paraId="5EB4B885" w14:textId="441EA9D8" w:rsidR="007F0197" w:rsidRPr="005A7D54" w:rsidRDefault="007F0197" w:rsidP="00E74901">
      <w:pPr>
        <w:spacing w:after="0" w:line="240" w:lineRule="auto"/>
        <w:ind w:right="-286" w:firstLine="129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7. Jeigu apibūdinant pirkimo objektą techninėje specifikacijoje nurodytas konkretus</w:t>
      </w:r>
      <w:r w:rsidR="00E74901" w:rsidRPr="005A7D54">
        <w:rPr>
          <w:rFonts w:ascii="Times New Roman" w:eastAsia="Calibri" w:hAnsi="Times New Roman" w:cs="Times New Roman"/>
          <w:sz w:val="24"/>
          <w:szCs w:val="24"/>
        </w:rPr>
        <w:t xml:space="preserve"> </w:t>
      </w:r>
      <w:r w:rsidRPr="005A7D54">
        <w:rPr>
          <w:rFonts w:ascii="Times New Roman" w:eastAsia="Calibri" w:hAnsi="Times New Roman" w:cs="Times New Roman"/>
          <w:sz w:val="24"/>
          <w:szCs w:val="24"/>
        </w:rPr>
        <w:t>modelis ar tiekimo šaltinis, konkretus procesas, būdingas konkretaus tiekėjo tiekiamoms prekėms ar teikiamoms paslaugoms, ar prekių ženklas, patentas, tipai, konkreti kilmė ar gamyba, turi būti</w:t>
      </w:r>
      <w:r w:rsidR="00E74901" w:rsidRPr="005A7D54">
        <w:rPr>
          <w:rFonts w:ascii="Times New Roman" w:eastAsia="Calibri" w:hAnsi="Times New Roman" w:cs="Times New Roman"/>
          <w:sz w:val="24"/>
          <w:szCs w:val="24"/>
        </w:rPr>
        <w:t xml:space="preserve"> </w:t>
      </w:r>
      <w:r w:rsidRPr="005A7D54">
        <w:rPr>
          <w:rFonts w:ascii="Times New Roman" w:eastAsia="Calibri" w:hAnsi="Times New Roman" w:cs="Times New Roman"/>
          <w:sz w:val="24"/>
          <w:szCs w:val="24"/>
        </w:rPr>
        <w:t>laikoma, kad kiekviena tokia nuoroda yra pateikta su žodžiais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w:t>
      </w:r>
    </w:p>
    <w:p w14:paraId="066A8984" w14:textId="446A7686" w:rsidR="007F0197" w:rsidRPr="005A7D54" w:rsidRDefault="007F0197" w:rsidP="00E74901">
      <w:pPr>
        <w:spacing w:after="0" w:line="240" w:lineRule="auto"/>
        <w:ind w:right="-286" w:firstLine="129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8.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w:t>
      </w:r>
      <w:r w:rsidR="00E74901" w:rsidRPr="005A7D54">
        <w:rPr>
          <w:rFonts w:ascii="Times New Roman" w:eastAsia="Calibri" w:hAnsi="Times New Roman" w:cs="Times New Roman"/>
          <w:sz w:val="24"/>
          <w:szCs w:val="24"/>
        </w:rPr>
        <w:t xml:space="preserve"> </w:t>
      </w:r>
      <w:r w:rsidRPr="005A7D54">
        <w:rPr>
          <w:rFonts w:ascii="Times New Roman" w:eastAsia="Calibri" w:hAnsi="Times New Roman" w:cs="Times New Roman"/>
          <w:sz w:val="24"/>
          <w:szCs w:val="24"/>
        </w:rPr>
        <w:t>projektavimu, sąmatų apskaičiavimu ir vykdymu bei prekių naudojimu), turi būti laikoma, kad</w:t>
      </w:r>
      <w:r w:rsidR="00E74901" w:rsidRPr="005A7D54">
        <w:rPr>
          <w:rFonts w:ascii="Times New Roman" w:eastAsia="Calibri" w:hAnsi="Times New Roman" w:cs="Times New Roman"/>
          <w:sz w:val="24"/>
          <w:szCs w:val="24"/>
        </w:rPr>
        <w:t xml:space="preserve"> </w:t>
      </w:r>
      <w:r w:rsidRPr="005A7D54">
        <w:rPr>
          <w:rFonts w:ascii="Times New Roman" w:eastAsia="Calibri" w:hAnsi="Times New Roman" w:cs="Times New Roman"/>
          <w:sz w:val="24"/>
          <w:szCs w:val="24"/>
        </w:rPr>
        <w:t>kiekviena tokia nuoroda yra pateikta su žodžiais „arba lygiavertis“.</w:t>
      </w:r>
    </w:p>
    <w:p w14:paraId="5E814D61" w14:textId="77777777" w:rsidR="007F0197" w:rsidRPr="005A7D54" w:rsidRDefault="007F0197" w:rsidP="007F0197">
      <w:pPr>
        <w:spacing w:after="0" w:line="240" w:lineRule="auto"/>
        <w:ind w:right="-286"/>
        <w:jc w:val="both"/>
        <w:rPr>
          <w:rFonts w:ascii="Times New Roman" w:eastAsia="Calibri" w:hAnsi="Times New Roman" w:cs="Times New Roman"/>
          <w:sz w:val="24"/>
          <w:szCs w:val="24"/>
        </w:rPr>
        <w:sectPr w:rsidR="007F0197" w:rsidRPr="005A7D54" w:rsidSect="00B03674">
          <w:pgSz w:w="11906" w:h="16838"/>
          <w:pgMar w:top="1440" w:right="1080" w:bottom="1440" w:left="1080" w:header="567" w:footer="567" w:gutter="0"/>
          <w:cols w:space="1296"/>
          <w:docGrid w:linePitch="360"/>
        </w:sectPr>
      </w:pPr>
    </w:p>
    <w:p w14:paraId="21826811" w14:textId="77777777" w:rsidR="007F0197" w:rsidRPr="005A7D54" w:rsidRDefault="007F0197" w:rsidP="007F0197">
      <w:pPr>
        <w:spacing w:after="0" w:line="240" w:lineRule="auto"/>
        <w:ind w:right="-286"/>
        <w:jc w:val="both"/>
        <w:rPr>
          <w:rFonts w:ascii="Times New Roman" w:eastAsia="Calibri" w:hAnsi="Times New Roman" w:cs="Times New Roman"/>
          <w:sz w:val="24"/>
          <w:szCs w:val="24"/>
        </w:rPr>
      </w:pPr>
    </w:p>
    <w:p w14:paraId="22DF283F" w14:textId="77777777" w:rsidR="007F0197" w:rsidRPr="005A7D54" w:rsidRDefault="007F0197" w:rsidP="007F0197">
      <w:pPr>
        <w:spacing w:after="0" w:line="240" w:lineRule="auto"/>
        <w:ind w:right="-286"/>
        <w:jc w:val="right"/>
        <w:rPr>
          <w:rFonts w:ascii="Times New Roman" w:eastAsia="Calibri" w:hAnsi="Times New Roman" w:cs="Times New Roman"/>
          <w:sz w:val="24"/>
          <w:szCs w:val="24"/>
        </w:rPr>
      </w:pPr>
      <w:r w:rsidRPr="005A7D54">
        <w:rPr>
          <w:rFonts w:ascii="Times New Roman" w:eastAsia="Calibri" w:hAnsi="Times New Roman" w:cs="Times New Roman"/>
          <w:b/>
          <w:bCs/>
          <w:sz w:val="24"/>
          <w:szCs w:val="24"/>
        </w:rPr>
        <w:t>1 lentelė. Krovininio automobilio su liftu įrangos kėlimui techniniai parametrai</w:t>
      </w:r>
    </w:p>
    <w:p w14:paraId="7FD42210" w14:textId="77777777" w:rsidR="007F0197" w:rsidRPr="005A7D54" w:rsidRDefault="007F0197" w:rsidP="007F0197">
      <w:pPr>
        <w:spacing w:after="0" w:line="240" w:lineRule="auto"/>
        <w:ind w:right="-286"/>
        <w:jc w:val="both"/>
        <w:rPr>
          <w:rFonts w:ascii="Times New Roman" w:eastAsia="Calibri" w:hAnsi="Times New Roman" w:cs="Times New Roman"/>
          <w:sz w:val="24"/>
          <w:szCs w:val="24"/>
        </w:rPr>
      </w:pPr>
    </w:p>
    <w:tbl>
      <w:tblPr>
        <w:tblStyle w:val="Lentelstinklelis"/>
        <w:tblW w:w="14879" w:type="dxa"/>
        <w:tblLook w:val="04A0" w:firstRow="1" w:lastRow="0" w:firstColumn="1" w:lastColumn="0" w:noHBand="0" w:noVBand="1"/>
      </w:tblPr>
      <w:tblGrid>
        <w:gridCol w:w="877"/>
        <w:gridCol w:w="2952"/>
        <w:gridCol w:w="7223"/>
        <w:gridCol w:w="3827"/>
      </w:tblGrid>
      <w:tr w:rsidR="007F0197" w:rsidRPr="005A7D54" w14:paraId="4630C116" w14:textId="77777777" w:rsidTr="008F0C9D">
        <w:tc>
          <w:tcPr>
            <w:tcW w:w="877" w:type="dxa"/>
            <w:shd w:val="clear" w:color="auto" w:fill="BFBFBF" w:themeFill="background1" w:themeFillShade="BF"/>
          </w:tcPr>
          <w:p w14:paraId="082BB48E" w14:textId="77777777" w:rsidR="007F0197" w:rsidRPr="005A7D54" w:rsidRDefault="007F0197" w:rsidP="00AB093A">
            <w:pPr>
              <w:ind w:right="-286"/>
              <w:jc w:val="both"/>
              <w:rPr>
                <w:rFonts w:ascii="Times New Roman" w:eastAsia="Calibri" w:hAnsi="Times New Roman" w:cs="Times New Roman"/>
                <w:b/>
                <w:bCs/>
                <w:sz w:val="24"/>
                <w:szCs w:val="24"/>
              </w:rPr>
            </w:pPr>
            <w:r w:rsidRPr="005A7D54">
              <w:rPr>
                <w:rFonts w:ascii="Times New Roman" w:eastAsia="Calibri" w:hAnsi="Times New Roman" w:cs="Times New Roman"/>
                <w:b/>
                <w:bCs/>
                <w:sz w:val="24"/>
                <w:szCs w:val="24"/>
              </w:rPr>
              <w:t>Eil.</w:t>
            </w:r>
          </w:p>
          <w:p w14:paraId="0FBA5F11"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b/>
                <w:bCs/>
                <w:sz w:val="24"/>
                <w:szCs w:val="24"/>
              </w:rPr>
              <w:t>Nr.</w:t>
            </w:r>
          </w:p>
        </w:tc>
        <w:tc>
          <w:tcPr>
            <w:tcW w:w="2952" w:type="dxa"/>
            <w:shd w:val="clear" w:color="auto" w:fill="BFBFBF" w:themeFill="background1" w:themeFillShade="BF"/>
          </w:tcPr>
          <w:p w14:paraId="7BDDBA7B" w14:textId="77777777" w:rsidR="007F0197" w:rsidRPr="005A7D54" w:rsidRDefault="007F0197" w:rsidP="00AB093A">
            <w:pPr>
              <w:ind w:right="-286"/>
              <w:rPr>
                <w:rFonts w:ascii="Times New Roman" w:eastAsia="Calibri" w:hAnsi="Times New Roman" w:cs="Times New Roman"/>
                <w:sz w:val="24"/>
                <w:szCs w:val="24"/>
              </w:rPr>
            </w:pPr>
            <w:r w:rsidRPr="005A7D54">
              <w:rPr>
                <w:rFonts w:ascii="Times New Roman" w:eastAsia="Calibri" w:hAnsi="Times New Roman" w:cs="Times New Roman"/>
                <w:b/>
                <w:bCs/>
                <w:sz w:val="24"/>
                <w:szCs w:val="24"/>
              </w:rPr>
              <w:t>Techninė charakteristika</w:t>
            </w:r>
          </w:p>
        </w:tc>
        <w:tc>
          <w:tcPr>
            <w:tcW w:w="7223" w:type="dxa"/>
            <w:shd w:val="clear" w:color="auto" w:fill="BFBFBF" w:themeFill="background1" w:themeFillShade="BF"/>
          </w:tcPr>
          <w:p w14:paraId="04480071" w14:textId="77777777" w:rsidR="007F0197" w:rsidRPr="005A7D54" w:rsidRDefault="007F0197" w:rsidP="00AB093A">
            <w:pPr>
              <w:ind w:right="-286"/>
              <w:rPr>
                <w:rFonts w:ascii="Times New Roman" w:eastAsia="Calibri" w:hAnsi="Times New Roman" w:cs="Times New Roman"/>
                <w:sz w:val="24"/>
                <w:szCs w:val="24"/>
              </w:rPr>
            </w:pPr>
            <w:r w:rsidRPr="005A7D54">
              <w:rPr>
                <w:rFonts w:ascii="Times New Roman" w:eastAsia="Calibri" w:hAnsi="Times New Roman" w:cs="Times New Roman"/>
                <w:b/>
                <w:bCs/>
                <w:sz w:val="24"/>
                <w:szCs w:val="24"/>
              </w:rPr>
              <w:t>Techninės charakteristikos reikalavimas</w:t>
            </w:r>
          </w:p>
        </w:tc>
        <w:tc>
          <w:tcPr>
            <w:tcW w:w="3827" w:type="dxa"/>
            <w:shd w:val="clear" w:color="auto" w:fill="BFBFBF" w:themeFill="background1" w:themeFillShade="BF"/>
          </w:tcPr>
          <w:p w14:paraId="594596FD" w14:textId="77777777" w:rsidR="007F0197" w:rsidRPr="005A7D54" w:rsidRDefault="007F0197" w:rsidP="00AB093A">
            <w:pPr>
              <w:ind w:right="-286"/>
              <w:jc w:val="center"/>
              <w:rPr>
                <w:rFonts w:ascii="Times New Roman" w:eastAsia="Calibri" w:hAnsi="Times New Roman" w:cs="Times New Roman"/>
                <w:b/>
                <w:bCs/>
                <w:i/>
                <w:iCs/>
                <w:sz w:val="24"/>
                <w:szCs w:val="24"/>
              </w:rPr>
            </w:pPr>
            <w:r w:rsidRPr="005A7D54">
              <w:rPr>
                <w:rFonts w:ascii="Times New Roman" w:eastAsia="Calibri" w:hAnsi="Times New Roman" w:cs="Times New Roman"/>
                <w:b/>
                <w:bCs/>
                <w:i/>
                <w:iCs/>
                <w:sz w:val="24"/>
                <w:szCs w:val="24"/>
              </w:rPr>
              <w:t>Siūlomos prekės techniniai duomenys</w:t>
            </w:r>
          </w:p>
          <w:p w14:paraId="5DBE3AA1" w14:textId="77777777" w:rsidR="007F0197" w:rsidRPr="005A7D54" w:rsidRDefault="007F0197" w:rsidP="00AB093A">
            <w:pPr>
              <w:ind w:right="-286"/>
              <w:jc w:val="center"/>
              <w:rPr>
                <w:rFonts w:ascii="Times New Roman" w:eastAsia="Calibri" w:hAnsi="Times New Roman" w:cs="Times New Roman"/>
                <w:i/>
                <w:iCs/>
                <w:sz w:val="24"/>
                <w:szCs w:val="24"/>
              </w:rPr>
            </w:pPr>
            <w:r w:rsidRPr="005A7D54">
              <w:rPr>
                <w:rFonts w:ascii="Times New Roman" w:eastAsia="Calibri" w:hAnsi="Times New Roman" w:cs="Times New Roman"/>
                <w:i/>
                <w:iCs/>
                <w:sz w:val="24"/>
                <w:szCs w:val="24"/>
              </w:rPr>
              <w:t>(Tiekėjas nurodo konkrečius techninius rodiklius ir jų</w:t>
            </w:r>
          </w:p>
          <w:p w14:paraId="65DC20B5" w14:textId="77777777" w:rsidR="007F0197" w:rsidRPr="005A7D54" w:rsidRDefault="007F0197" w:rsidP="00AB093A">
            <w:pPr>
              <w:ind w:right="-286"/>
              <w:jc w:val="center"/>
              <w:rPr>
                <w:rFonts w:ascii="Times New Roman" w:eastAsia="Calibri" w:hAnsi="Times New Roman" w:cs="Times New Roman"/>
                <w:i/>
                <w:iCs/>
                <w:sz w:val="24"/>
                <w:szCs w:val="24"/>
              </w:rPr>
            </w:pPr>
            <w:r w:rsidRPr="005A7D54">
              <w:rPr>
                <w:rFonts w:ascii="Times New Roman" w:eastAsia="Calibri" w:hAnsi="Times New Roman" w:cs="Times New Roman"/>
                <w:i/>
                <w:iCs/>
                <w:sz w:val="24"/>
                <w:szCs w:val="24"/>
              </w:rPr>
              <w:t>reikšmes, o kur techninių reikšmių įrašyti negalima –</w:t>
            </w:r>
          </w:p>
          <w:p w14:paraId="48DFA103" w14:textId="77777777" w:rsidR="007F0197" w:rsidRPr="005A7D54" w:rsidRDefault="007F0197" w:rsidP="00AB093A">
            <w:pPr>
              <w:ind w:right="-286"/>
              <w:jc w:val="center"/>
              <w:rPr>
                <w:rFonts w:ascii="Times New Roman" w:eastAsia="Calibri" w:hAnsi="Times New Roman" w:cs="Times New Roman"/>
                <w:sz w:val="24"/>
                <w:szCs w:val="24"/>
              </w:rPr>
            </w:pPr>
            <w:r w:rsidRPr="005A7D54">
              <w:rPr>
                <w:rFonts w:ascii="Times New Roman" w:eastAsia="Calibri" w:hAnsi="Times New Roman" w:cs="Times New Roman"/>
                <w:i/>
                <w:iCs/>
                <w:sz w:val="24"/>
                <w:szCs w:val="24"/>
              </w:rPr>
              <w:t>nurodo / aprašo reikalavimo atitikimą)</w:t>
            </w:r>
          </w:p>
        </w:tc>
      </w:tr>
      <w:tr w:rsidR="007F0197" w:rsidRPr="005A7D54" w14:paraId="7154FFA4" w14:textId="77777777" w:rsidTr="00AB093A">
        <w:tc>
          <w:tcPr>
            <w:tcW w:w="14879" w:type="dxa"/>
            <w:gridSpan w:val="4"/>
            <w:shd w:val="clear" w:color="auto" w:fill="BFBFBF" w:themeFill="background1" w:themeFillShade="BF"/>
          </w:tcPr>
          <w:p w14:paraId="576C5064" w14:textId="77777777" w:rsidR="007F0197" w:rsidRPr="005A7D54" w:rsidRDefault="007F0197" w:rsidP="00AB093A">
            <w:pPr>
              <w:tabs>
                <w:tab w:val="left" w:pos="4010"/>
              </w:tabs>
              <w:ind w:right="-286"/>
              <w:jc w:val="center"/>
              <w:rPr>
                <w:rFonts w:ascii="Times New Roman" w:eastAsia="Calibri" w:hAnsi="Times New Roman" w:cs="Times New Roman"/>
                <w:sz w:val="24"/>
                <w:szCs w:val="24"/>
              </w:rPr>
            </w:pPr>
            <w:r w:rsidRPr="005A7D54">
              <w:rPr>
                <w:rFonts w:ascii="Times New Roman" w:eastAsia="Calibri" w:hAnsi="Times New Roman" w:cs="Times New Roman"/>
                <w:b/>
                <w:bCs/>
                <w:sz w:val="24"/>
                <w:szCs w:val="24"/>
              </w:rPr>
              <w:t>1.</w:t>
            </w:r>
            <w:r w:rsidRPr="005A7D54">
              <w:rPr>
                <w:rFonts w:ascii="Times New Roman" w:eastAsia="Calibri" w:hAnsi="Times New Roman" w:cs="Times New Roman"/>
                <w:sz w:val="24"/>
                <w:szCs w:val="24"/>
              </w:rPr>
              <w:t xml:space="preserve"> </w:t>
            </w:r>
            <w:r w:rsidRPr="005A7D54">
              <w:rPr>
                <w:rFonts w:ascii="Times New Roman" w:eastAsia="Calibri" w:hAnsi="Times New Roman" w:cs="Times New Roman"/>
                <w:b/>
                <w:bCs/>
                <w:sz w:val="24"/>
                <w:szCs w:val="24"/>
              </w:rPr>
              <w:t>BENDRI REIKALAVIMAI TRANSPORTO PRIEMONEI</w:t>
            </w:r>
          </w:p>
        </w:tc>
      </w:tr>
      <w:tr w:rsidR="007F0197" w:rsidRPr="005A7D54" w14:paraId="0604A69D" w14:textId="77777777" w:rsidTr="00AB093A">
        <w:tc>
          <w:tcPr>
            <w:tcW w:w="14879" w:type="dxa"/>
            <w:gridSpan w:val="4"/>
            <w:shd w:val="clear" w:color="auto" w:fill="BFBFBF" w:themeFill="background1" w:themeFillShade="BF"/>
          </w:tcPr>
          <w:p w14:paraId="64E02552" w14:textId="77777777" w:rsidR="007F0197" w:rsidRPr="005A7D54" w:rsidRDefault="007F0197" w:rsidP="00AB093A">
            <w:pPr>
              <w:ind w:right="-286"/>
              <w:jc w:val="center"/>
              <w:rPr>
                <w:rFonts w:ascii="Times New Roman" w:eastAsia="Calibri" w:hAnsi="Times New Roman" w:cs="Times New Roman"/>
                <w:sz w:val="24"/>
                <w:szCs w:val="24"/>
              </w:rPr>
            </w:pPr>
            <w:r w:rsidRPr="005A7D54">
              <w:rPr>
                <w:rFonts w:ascii="Times New Roman" w:eastAsia="Calibri" w:hAnsi="Times New Roman" w:cs="Times New Roman"/>
                <w:b/>
                <w:bCs/>
                <w:sz w:val="24"/>
                <w:szCs w:val="24"/>
              </w:rPr>
              <w:t>Krovininis automobilis su liftu įrangos kėlimui</w:t>
            </w:r>
          </w:p>
        </w:tc>
      </w:tr>
      <w:tr w:rsidR="007F0197" w:rsidRPr="005A7D54" w14:paraId="656DD13D" w14:textId="77777777" w:rsidTr="008F0C9D">
        <w:tc>
          <w:tcPr>
            <w:tcW w:w="877" w:type="dxa"/>
          </w:tcPr>
          <w:p w14:paraId="7B78971E"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1.1.</w:t>
            </w:r>
          </w:p>
        </w:tc>
        <w:tc>
          <w:tcPr>
            <w:tcW w:w="2952" w:type="dxa"/>
          </w:tcPr>
          <w:p w14:paraId="5C4A620B"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Transporto priemonės</w:t>
            </w:r>
          </w:p>
          <w:p w14:paraId="2CA01B7C"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skaičius</w:t>
            </w:r>
          </w:p>
        </w:tc>
        <w:tc>
          <w:tcPr>
            <w:tcW w:w="7223" w:type="dxa"/>
          </w:tcPr>
          <w:p w14:paraId="154B3592"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1 vnt.</w:t>
            </w:r>
          </w:p>
        </w:tc>
        <w:tc>
          <w:tcPr>
            <w:tcW w:w="3827" w:type="dxa"/>
          </w:tcPr>
          <w:p w14:paraId="0152ED7F"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35584C3C" w14:textId="77777777" w:rsidTr="008F0C9D">
        <w:tc>
          <w:tcPr>
            <w:tcW w:w="877" w:type="dxa"/>
          </w:tcPr>
          <w:p w14:paraId="41010287"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1.2</w:t>
            </w:r>
          </w:p>
        </w:tc>
        <w:tc>
          <w:tcPr>
            <w:tcW w:w="2952" w:type="dxa"/>
          </w:tcPr>
          <w:p w14:paraId="5ECAD387"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Automobilis su kieto</w:t>
            </w:r>
          </w:p>
          <w:p w14:paraId="2621BDC2"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pagrindo būda ir liftu</w:t>
            </w:r>
          </w:p>
        </w:tc>
        <w:tc>
          <w:tcPr>
            <w:tcW w:w="7223" w:type="dxa"/>
          </w:tcPr>
          <w:p w14:paraId="77797B8A"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Privalomas reikalavimas</w:t>
            </w:r>
          </w:p>
        </w:tc>
        <w:tc>
          <w:tcPr>
            <w:tcW w:w="3827" w:type="dxa"/>
          </w:tcPr>
          <w:p w14:paraId="0A854297"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01399452" w14:textId="77777777" w:rsidTr="008F0C9D">
        <w:tc>
          <w:tcPr>
            <w:tcW w:w="877" w:type="dxa"/>
          </w:tcPr>
          <w:p w14:paraId="1771682D"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1.3.</w:t>
            </w:r>
          </w:p>
        </w:tc>
        <w:tc>
          <w:tcPr>
            <w:tcW w:w="2952" w:type="dxa"/>
          </w:tcPr>
          <w:p w14:paraId="74B639AC"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Transporto priemonės rūšis</w:t>
            </w:r>
          </w:p>
        </w:tc>
        <w:tc>
          <w:tcPr>
            <w:tcW w:w="7223" w:type="dxa"/>
          </w:tcPr>
          <w:p w14:paraId="0DCF6596"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Transporto priemonės kategorija N1</w:t>
            </w:r>
          </w:p>
        </w:tc>
        <w:tc>
          <w:tcPr>
            <w:tcW w:w="3827" w:type="dxa"/>
          </w:tcPr>
          <w:p w14:paraId="6878E6C2"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2547E6F2" w14:textId="77777777" w:rsidTr="008F0C9D">
        <w:tc>
          <w:tcPr>
            <w:tcW w:w="877" w:type="dxa"/>
          </w:tcPr>
          <w:p w14:paraId="18FBBA39"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1.4.</w:t>
            </w:r>
          </w:p>
        </w:tc>
        <w:tc>
          <w:tcPr>
            <w:tcW w:w="2952" w:type="dxa"/>
          </w:tcPr>
          <w:p w14:paraId="0C23EB89"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Transporto priemonės</w:t>
            </w:r>
          </w:p>
          <w:p w14:paraId="590FA90B"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kėbulo tipas</w:t>
            </w:r>
          </w:p>
        </w:tc>
        <w:tc>
          <w:tcPr>
            <w:tcW w:w="7223" w:type="dxa"/>
          </w:tcPr>
          <w:p w14:paraId="48D4EB04"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BAB – sunkvežimis-furgonas</w:t>
            </w:r>
          </w:p>
        </w:tc>
        <w:tc>
          <w:tcPr>
            <w:tcW w:w="3827" w:type="dxa"/>
          </w:tcPr>
          <w:p w14:paraId="2B48DCB5"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03CA137F" w14:textId="77777777" w:rsidTr="008F0C9D">
        <w:tc>
          <w:tcPr>
            <w:tcW w:w="877" w:type="dxa"/>
          </w:tcPr>
          <w:p w14:paraId="52738790"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1.5.</w:t>
            </w:r>
          </w:p>
        </w:tc>
        <w:tc>
          <w:tcPr>
            <w:tcW w:w="2952" w:type="dxa"/>
          </w:tcPr>
          <w:p w14:paraId="35247B40"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Transporto priemonės</w:t>
            </w:r>
          </w:p>
          <w:p w14:paraId="53991B38"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pagaminimas</w:t>
            </w:r>
          </w:p>
        </w:tc>
        <w:tc>
          <w:tcPr>
            <w:tcW w:w="7223" w:type="dxa"/>
          </w:tcPr>
          <w:p w14:paraId="33B60C6F"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Automobilis pagamintas ne ankščiau kaip</w:t>
            </w:r>
          </w:p>
          <w:p w14:paraId="6A07D709" w14:textId="27D036BF"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201</w:t>
            </w:r>
            <w:r w:rsidR="003E70B8" w:rsidRPr="005A7D54">
              <w:rPr>
                <w:rFonts w:ascii="Times New Roman" w:eastAsia="Calibri" w:hAnsi="Times New Roman" w:cs="Times New Roman"/>
                <w:sz w:val="24"/>
                <w:szCs w:val="24"/>
              </w:rPr>
              <w:t>9</w:t>
            </w:r>
            <w:r w:rsidRPr="005A7D54">
              <w:rPr>
                <w:rFonts w:ascii="Times New Roman" w:eastAsia="Calibri" w:hAnsi="Times New Roman" w:cs="Times New Roman"/>
                <w:sz w:val="24"/>
                <w:szCs w:val="24"/>
              </w:rPr>
              <w:t xml:space="preserve"> m.</w:t>
            </w:r>
          </w:p>
        </w:tc>
        <w:tc>
          <w:tcPr>
            <w:tcW w:w="3827" w:type="dxa"/>
          </w:tcPr>
          <w:p w14:paraId="49D176DF"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61619CE0" w14:textId="77777777" w:rsidTr="008F0C9D">
        <w:tc>
          <w:tcPr>
            <w:tcW w:w="877" w:type="dxa"/>
          </w:tcPr>
          <w:p w14:paraId="7A5A9160"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1.6.</w:t>
            </w:r>
          </w:p>
        </w:tc>
        <w:tc>
          <w:tcPr>
            <w:tcW w:w="2952" w:type="dxa"/>
          </w:tcPr>
          <w:p w14:paraId="7F881073"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Transporto priemonės rida</w:t>
            </w:r>
          </w:p>
        </w:tc>
        <w:tc>
          <w:tcPr>
            <w:tcW w:w="7223" w:type="dxa"/>
          </w:tcPr>
          <w:p w14:paraId="21EC004B" w14:textId="6F168B2F"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Ne daugiau kaip 200 000 km</w:t>
            </w:r>
            <w:r w:rsidR="000662D8" w:rsidRPr="005A7D54">
              <w:rPr>
                <w:rFonts w:ascii="Times New Roman" w:hAnsi="Times New Roman"/>
                <w:sz w:val="24"/>
                <w:szCs w:val="24"/>
              </w:rPr>
              <w:t xml:space="preserve">. (pateikiama </w:t>
            </w:r>
            <w:proofErr w:type="spellStart"/>
            <w:r w:rsidR="000662D8" w:rsidRPr="005A7D54">
              <w:rPr>
                <w:rFonts w:ascii="Times New Roman" w:hAnsi="Times New Roman"/>
                <w:sz w:val="24"/>
                <w:szCs w:val="24"/>
              </w:rPr>
              <w:t>tachografo</w:t>
            </w:r>
            <w:proofErr w:type="spellEnd"/>
            <w:r w:rsidR="000662D8" w:rsidRPr="005A7D54">
              <w:rPr>
                <w:rFonts w:ascii="Times New Roman" w:hAnsi="Times New Roman"/>
                <w:sz w:val="24"/>
                <w:szCs w:val="24"/>
              </w:rPr>
              <w:t xml:space="preserve"> rodmenų nuotrauka)</w:t>
            </w:r>
          </w:p>
        </w:tc>
        <w:tc>
          <w:tcPr>
            <w:tcW w:w="3827" w:type="dxa"/>
          </w:tcPr>
          <w:p w14:paraId="75D4021A"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0A5DB0EB" w14:textId="77777777" w:rsidTr="008F0C9D">
        <w:tc>
          <w:tcPr>
            <w:tcW w:w="877" w:type="dxa"/>
          </w:tcPr>
          <w:p w14:paraId="78CC19E9"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1.7.</w:t>
            </w:r>
          </w:p>
        </w:tc>
        <w:tc>
          <w:tcPr>
            <w:tcW w:w="2952" w:type="dxa"/>
          </w:tcPr>
          <w:p w14:paraId="490AE5FF"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Keleivių skaičius (su</w:t>
            </w:r>
          </w:p>
          <w:p w14:paraId="42264645"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vairuotoju) be papildomai</w:t>
            </w:r>
          </w:p>
          <w:p w14:paraId="5162AEB7"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įrengiamų vietų</w:t>
            </w:r>
          </w:p>
        </w:tc>
        <w:tc>
          <w:tcPr>
            <w:tcW w:w="7223" w:type="dxa"/>
          </w:tcPr>
          <w:p w14:paraId="51D580AA"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Ne mažiau 3 sėdimos vietos</w:t>
            </w:r>
          </w:p>
        </w:tc>
        <w:tc>
          <w:tcPr>
            <w:tcW w:w="3827" w:type="dxa"/>
          </w:tcPr>
          <w:p w14:paraId="06B5DFF7"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31C1346B" w14:textId="77777777" w:rsidTr="008F0C9D">
        <w:tc>
          <w:tcPr>
            <w:tcW w:w="877" w:type="dxa"/>
          </w:tcPr>
          <w:p w14:paraId="4758E4F6"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1.8.</w:t>
            </w:r>
          </w:p>
        </w:tc>
        <w:tc>
          <w:tcPr>
            <w:tcW w:w="2952" w:type="dxa"/>
          </w:tcPr>
          <w:p w14:paraId="3854970C"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Techniškai leistina pakrauto</w:t>
            </w:r>
          </w:p>
          <w:p w14:paraId="20336D7F"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automobilio (bendroji) masė</w:t>
            </w:r>
          </w:p>
        </w:tc>
        <w:tc>
          <w:tcPr>
            <w:tcW w:w="7223" w:type="dxa"/>
          </w:tcPr>
          <w:p w14:paraId="6FFC5536"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Ne didesnė kaip 3 500 kg</w:t>
            </w:r>
          </w:p>
        </w:tc>
        <w:tc>
          <w:tcPr>
            <w:tcW w:w="3827" w:type="dxa"/>
          </w:tcPr>
          <w:p w14:paraId="3E5DDBAC"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272454AE" w14:textId="77777777" w:rsidTr="008F0C9D">
        <w:tc>
          <w:tcPr>
            <w:tcW w:w="877" w:type="dxa"/>
          </w:tcPr>
          <w:p w14:paraId="5C04CC07"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1.9.</w:t>
            </w:r>
          </w:p>
        </w:tc>
        <w:tc>
          <w:tcPr>
            <w:tcW w:w="2952" w:type="dxa"/>
          </w:tcPr>
          <w:p w14:paraId="3F141C9B"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Automobilio komplektacija</w:t>
            </w:r>
          </w:p>
        </w:tc>
        <w:tc>
          <w:tcPr>
            <w:tcW w:w="7223" w:type="dxa"/>
          </w:tcPr>
          <w:p w14:paraId="019A4E03"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Kartu su automobiliu turi būti pateikiamas</w:t>
            </w:r>
          </w:p>
          <w:p w14:paraId="17AF8B8E"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teisės aktais nustatytus reikalavimus</w:t>
            </w:r>
          </w:p>
          <w:p w14:paraId="44897E7C"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atitinkantis gesintuvas, pirmosios pagalbos</w:t>
            </w:r>
          </w:p>
          <w:p w14:paraId="69C62D5A"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rinkinys, avarinio sustojimo ženklas ir</w:t>
            </w:r>
          </w:p>
          <w:p w14:paraId="72C6D72B"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liemenė su šviesą atspindinčiais elementais.</w:t>
            </w:r>
          </w:p>
        </w:tc>
        <w:tc>
          <w:tcPr>
            <w:tcW w:w="3827" w:type="dxa"/>
          </w:tcPr>
          <w:p w14:paraId="51398807"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2DB271E0" w14:textId="77777777" w:rsidTr="008F0C9D">
        <w:tc>
          <w:tcPr>
            <w:tcW w:w="877" w:type="dxa"/>
          </w:tcPr>
          <w:p w14:paraId="37D14C69"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2.0</w:t>
            </w:r>
          </w:p>
        </w:tc>
        <w:tc>
          <w:tcPr>
            <w:tcW w:w="2952" w:type="dxa"/>
          </w:tcPr>
          <w:p w14:paraId="736D30A2"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Garantija</w:t>
            </w:r>
          </w:p>
        </w:tc>
        <w:tc>
          <w:tcPr>
            <w:tcW w:w="7223" w:type="dxa"/>
          </w:tcPr>
          <w:p w14:paraId="3EEFA48C" w14:textId="4D9CB38D"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Ne mažesnė kaip 3 mėn. arba 5000 km ridos, priklausomai nuo to, kas įvyksta ankščiau. Garantijos laikotarpis skaičiuojamas nuo Prekės pristatymo ir priėmimo–perdavimo akto pasirašymo dienos (garantin</w:t>
            </w:r>
            <w:r w:rsidR="00B56DBA" w:rsidRPr="005A7D54">
              <w:rPr>
                <w:rFonts w:ascii="Times New Roman" w:eastAsia="Calibri" w:hAnsi="Times New Roman" w:cs="Times New Roman"/>
                <w:sz w:val="24"/>
                <w:szCs w:val="24"/>
              </w:rPr>
              <w:t>i</w:t>
            </w:r>
            <w:r w:rsidRPr="005A7D54">
              <w:rPr>
                <w:rFonts w:ascii="Times New Roman" w:eastAsia="Calibri" w:hAnsi="Times New Roman" w:cs="Times New Roman"/>
                <w:sz w:val="24"/>
                <w:szCs w:val="24"/>
              </w:rPr>
              <w:t xml:space="preserve">s </w:t>
            </w:r>
            <w:r w:rsidRPr="005A7D54">
              <w:rPr>
                <w:rFonts w:ascii="Times New Roman" w:eastAsia="Calibri" w:hAnsi="Times New Roman" w:cs="Times New Roman"/>
                <w:sz w:val="24"/>
                <w:szCs w:val="24"/>
              </w:rPr>
              <w:lastRenderedPageBreak/>
              <w:t>remontas turi būti atliekamas neatlygintinai, jei techniniai gedimai atsirado ne dėl Perkančiosios organizacijos kaltės).</w:t>
            </w:r>
          </w:p>
        </w:tc>
        <w:tc>
          <w:tcPr>
            <w:tcW w:w="3827" w:type="dxa"/>
          </w:tcPr>
          <w:p w14:paraId="0A8865B4"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483F96FC" w14:textId="77777777" w:rsidTr="00AB093A">
        <w:tc>
          <w:tcPr>
            <w:tcW w:w="14879" w:type="dxa"/>
            <w:gridSpan w:val="4"/>
            <w:shd w:val="clear" w:color="auto" w:fill="BFBFBF" w:themeFill="background1" w:themeFillShade="BF"/>
          </w:tcPr>
          <w:p w14:paraId="31C75CCB" w14:textId="77777777" w:rsidR="007F0197" w:rsidRPr="005A7D54" w:rsidRDefault="007F0197" w:rsidP="00894FAA">
            <w:pPr>
              <w:tabs>
                <w:tab w:val="left" w:pos="5650"/>
              </w:tabs>
              <w:ind w:right="-286"/>
              <w:rPr>
                <w:rFonts w:ascii="Times New Roman" w:eastAsia="Calibri" w:hAnsi="Times New Roman" w:cs="Times New Roman"/>
                <w:sz w:val="24"/>
                <w:szCs w:val="24"/>
              </w:rPr>
            </w:pPr>
            <w:r w:rsidRPr="005A7D54">
              <w:rPr>
                <w:rFonts w:ascii="Times New Roman" w:eastAsia="Calibri" w:hAnsi="Times New Roman" w:cs="Times New Roman"/>
                <w:b/>
                <w:bCs/>
                <w:sz w:val="24"/>
                <w:szCs w:val="24"/>
              </w:rPr>
              <w:t>2. VARIKLIS</w:t>
            </w:r>
          </w:p>
        </w:tc>
      </w:tr>
      <w:tr w:rsidR="00B224CF" w:rsidRPr="005A7D54" w14:paraId="564D5180" w14:textId="77777777" w:rsidTr="00AB093A">
        <w:tc>
          <w:tcPr>
            <w:tcW w:w="14879" w:type="dxa"/>
            <w:gridSpan w:val="4"/>
            <w:shd w:val="clear" w:color="auto" w:fill="BFBFBF" w:themeFill="background1" w:themeFillShade="BF"/>
          </w:tcPr>
          <w:p w14:paraId="6FCE3ED5" w14:textId="77777777" w:rsidR="00B224CF" w:rsidRPr="005A7D54" w:rsidRDefault="00B224CF" w:rsidP="00894FAA">
            <w:pPr>
              <w:tabs>
                <w:tab w:val="left" w:pos="5650"/>
              </w:tabs>
              <w:ind w:right="-286"/>
              <w:rPr>
                <w:rFonts w:ascii="Times New Roman" w:eastAsia="Calibri" w:hAnsi="Times New Roman" w:cs="Times New Roman"/>
                <w:b/>
                <w:bCs/>
                <w:sz w:val="24"/>
                <w:szCs w:val="24"/>
              </w:rPr>
            </w:pPr>
          </w:p>
        </w:tc>
      </w:tr>
      <w:tr w:rsidR="001D0AEB" w:rsidRPr="005A7D54" w14:paraId="6AE2BD15" w14:textId="77777777" w:rsidTr="00BC0718">
        <w:tc>
          <w:tcPr>
            <w:tcW w:w="877" w:type="dxa"/>
          </w:tcPr>
          <w:p w14:paraId="4A902713" w14:textId="77777777" w:rsidR="001D0AEB" w:rsidRPr="005A7D54" w:rsidRDefault="001D0AEB" w:rsidP="001D0AEB">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2.1.</w:t>
            </w:r>
          </w:p>
        </w:tc>
        <w:tc>
          <w:tcPr>
            <w:tcW w:w="2952" w:type="dxa"/>
            <w:vAlign w:val="center"/>
          </w:tcPr>
          <w:p w14:paraId="1737E277" w14:textId="7B0A6D13" w:rsidR="001D0AEB" w:rsidRPr="005A7D54" w:rsidRDefault="001D0AEB" w:rsidP="001D0AEB">
            <w:pPr>
              <w:ind w:right="-286"/>
              <w:jc w:val="both"/>
              <w:rPr>
                <w:rFonts w:ascii="Times New Roman" w:eastAsia="Calibri" w:hAnsi="Times New Roman" w:cs="Times New Roman"/>
                <w:sz w:val="24"/>
                <w:szCs w:val="24"/>
              </w:rPr>
            </w:pPr>
            <w:r w:rsidRPr="005A7D54">
              <w:rPr>
                <w:rFonts w:ascii="Times New Roman" w:eastAsia="Times New Roman" w:hAnsi="Times New Roman" w:cs="Times New Roman"/>
                <w:sz w:val="24"/>
                <w:szCs w:val="24"/>
                <w:lang w:eastAsia="ar-SA"/>
                <w14:ligatures w14:val="standardContextual"/>
              </w:rPr>
              <w:t>Variklio darbinis tūris</w:t>
            </w:r>
          </w:p>
        </w:tc>
        <w:tc>
          <w:tcPr>
            <w:tcW w:w="7223" w:type="dxa"/>
            <w:vAlign w:val="center"/>
          </w:tcPr>
          <w:p w14:paraId="55F7AB8C" w14:textId="6C5214BA" w:rsidR="001D0AEB" w:rsidRPr="005A7D54" w:rsidRDefault="001D0AEB" w:rsidP="001D0AEB">
            <w:pPr>
              <w:ind w:right="-286"/>
              <w:rPr>
                <w:rFonts w:ascii="Times New Roman" w:eastAsia="Calibri" w:hAnsi="Times New Roman" w:cs="Times New Roman"/>
                <w:sz w:val="24"/>
                <w:szCs w:val="24"/>
              </w:rPr>
            </w:pPr>
            <w:r w:rsidRPr="005A7D54">
              <w:rPr>
                <w:rFonts w:ascii="Times New Roman" w:eastAsia="Times New Roman" w:hAnsi="Times New Roman" w:cs="Times New Roman"/>
                <w:sz w:val="24"/>
                <w:szCs w:val="24"/>
                <w:lang w:eastAsia="ar-SA"/>
                <w14:ligatures w14:val="standardContextual"/>
              </w:rPr>
              <w:t>Ne mažiau 1900 cm</w:t>
            </w:r>
            <w:r w:rsidRPr="005A7D54">
              <w:rPr>
                <w:rFonts w:ascii="Times New Roman" w:eastAsia="Times New Roman" w:hAnsi="Times New Roman" w:cs="Times New Roman"/>
                <w:sz w:val="24"/>
                <w:szCs w:val="24"/>
                <w:vertAlign w:val="superscript"/>
                <w:lang w:eastAsia="ar-SA"/>
                <w14:ligatures w14:val="standardContextual"/>
              </w:rPr>
              <w:t>3</w:t>
            </w:r>
          </w:p>
        </w:tc>
        <w:tc>
          <w:tcPr>
            <w:tcW w:w="3827" w:type="dxa"/>
          </w:tcPr>
          <w:p w14:paraId="197CFC2B" w14:textId="77777777" w:rsidR="001D0AEB" w:rsidRPr="005A7D54" w:rsidRDefault="001D0AEB" w:rsidP="001D0AEB">
            <w:pPr>
              <w:ind w:right="-286"/>
              <w:jc w:val="both"/>
              <w:rPr>
                <w:rFonts w:ascii="Times New Roman" w:eastAsia="Calibri" w:hAnsi="Times New Roman" w:cs="Times New Roman"/>
                <w:sz w:val="24"/>
                <w:szCs w:val="24"/>
              </w:rPr>
            </w:pPr>
          </w:p>
        </w:tc>
      </w:tr>
      <w:tr w:rsidR="001D0AEB" w:rsidRPr="005A7D54" w14:paraId="49C8B696" w14:textId="77777777" w:rsidTr="00BC0718">
        <w:tc>
          <w:tcPr>
            <w:tcW w:w="877" w:type="dxa"/>
          </w:tcPr>
          <w:p w14:paraId="177CC911" w14:textId="77777777" w:rsidR="001D0AEB" w:rsidRPr="005A7D54" w:rsidRDefault="001D0AEB" w:rsidP="001D0AEB">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2.2.</w:t>
            </w:r>
          </w:p>
        </w:tc>
        <w:tc>
          <w:tcPr>
            <w:tcW w:w="2952" w:type="dxa"/>
            <w:vAlign w:val="center"/>
          </w:tcPr>
          <w:p w14:paraId="293A3D29" w14:textId="17F1FBAE" w:rsidR="001D0AEB" w:rsidRPr="005A7D54" w:rsidRDefault="001D0AEB" w:rsidP="001D0AEB">
            <w:pPr>
              <w:ind w:right="-286"/>
              <w:jc w:val="both"/>
              <w:rPr>
                <w:rFonts w:ascii="Times New Roman" w:eastAsia="Calibri" w:hAnsi="Times New Roman" w:cs="Times New Roman"/>
                <w:sz w:val="24"/>
                <w:szCs w:val="24"/>
              </w:rPr>
            </w:pPr>
            <w:r w:rsidRPr="005A7D54">
              <w:rPr>
                <w:rFonts w:ascii="Times New Roman" w:eastAsia="Times New Roman" w:hAnsi="Times New Roman" w:cs="Times New Roman"/>
                <w:sz w:val="24"/>
                <w:szCs w:val="24"/>
                <w:lang w:eastAsia="ar-SA"/>
                <w14:ligatures w14:val="standardContextual"/>
              </w:rPr>
              <w:t>Variklio galingumas</w:t>
            </w:r>
          </w:p>
        </w:tc>
        <w:tc>
          <w:tcPr>
            <w:tcW w:w="7223" w:type="dxa"/>
            <w:vAlign w:val="center"/>
          </w:tcPr>
          <w:p w14:paraId="3A491946" w14:textId="605618B7" w:rsidR="001D0AEB" w:rsidRPr="005A7D54" w:rsidRDefault="001D0AEB" w:rsidP="001D0AEB">
            <w:pPr>
              <w:ind w:right="-286"/>
              <w:rPr>
                <w:rFonts w:ascii="Times New Roman" w:eastAsia="Calibri" w:hAnsi="Times New Roman" w:cs="Times New Roman"/>
                <w:sz w:val="24"/>
                <w:szCs w:val="24"/>
              </w:rPr>
            </w:pPr>
            <w:r w:rsidRPr="005A7D54">
              <w:rPr>
                <w:rFonts w:ascii="Times New Roman" w:eastAsia="Times New Roman" w:hAnsi="Times New Roman" w:cs="Times New Roman"/>
                <w:sz w:val="24"/>
                <w:szCs w:val="24"/>
                <w:lang w:eastAsia="ar-SA"/>
                <w14:ligatures w14:val="standardContextual"/>
              </w:rPr>
              <w:t>Ne mažiau kaip 10</w:t>
            </w:r>
            <w:r w:rsidR="003E70B8" w:rsidRPr="005A7D54">
              <w:rPr>
                <w:rFonts w:ascii="Times New Roman" w:eastAsia="Times New Roman" w:hAnsi="Times New Roman" w:cs="Times New Roman"/>
                <w:sz w:val="24"/>
                <w:szCs w:val="24"/>
                <w:lang w:eastAsia="ar-SA"/>
                <w14:ligatures w14:val="standardContextual"/>
              </w:rPr>
              <w:t>3</w:t>
            </w:r>
            <w:r w:rsidRPr="005A7D54">
              <w:rPr>
                <w:rFonts w:ascii="Times New Roman" w:eastAsia="Times New Roman" w:hAnsi="Times New Roman" w:cs="Times New Roman"/>
                <w:sz w:val="24"/>
                <w:szCs w:val="24"/>
                <w:lang w:eastAsia="ar-SA"/>
                <w14:ligatures w14:val="standardContextual"/>
              </w:rPr>
              <w:t xml:space="preserve"> kW / 140 AG</w:t>
            </w:r>
          </w:p>
        </w:tc>
        <w:tc>
          <w:tcPr>
            <w:tcW w:w="3827" w:type="dxa"/>
          </w:tcPr>
          <w:p w14:paraId="215B61EE" w14:textId="77777777" w:rsidR="001D0AEB" w:rsidRPr="005A7D54" w:rsidRDefault="001D0AEB" w:rsidP="001D0AEB">
            <w:pPr>
              <w:ind w:right="-286"/>
              <w:jc w:val="both"/>
              <w:rPr>
                <w:rFonts w:ascii="Times New Roman" w:eastAsia="Calibri" w:hAnsi="Times New Roman" w:cs="Times New Roman"/>
                <w:sz w:val="24"/>
                <w:szCs w:val="24"/>
              </w:rPr>
            </w:pPr>
          </w:p>
        </w:tc>
      </w:tr>
      <w:tr w:rsidR="001D0AEB" w:rsidRPr="005A7D54" w14:paraId="186215AC" w14:textId="77777777" w:rsidTr="00BC0718">
        <w:tc>
          <w:tcPr>
            <w:tcW w:w="877" w:type="dxa"/>
          </w:tcPr>
          <w:p w14:paraId="34116B24" w14:textId="77777777" w:rsidR="001D0AEB" w:rsidRPr="005A7D54" w:rsidRDefault="001D0AEB" w:rsidP="001D0AEB">
            <w:pPr>
              <w:ind w:right="-286"/>
              <w:jc w:val="both"/>
              <w:rPr>
                <w:rFonts w:ascii="Times New Roman" w:eastAsia="Calibri" w:hAnsi="Times New Roman" w:cs="Times New Roman"/>
                <w:color w:val="000000" w:themeColor="text1"/>
                <w:sz w:val="24"/>
                <w:szCs w:val="24"/>
              </w:rPr>
            </w:pPr>
            <w:r w:rsidRPr="005A7D54">
              <w:rPr>
                <w:rFonts w:ascii="Times New Roman" w:eastAsia="Calibri" w:hAnsi="Times New Roman" w:cs="Times New Roman"/>
                <w:color w:val="000000" w:themeColor="text1"/>
                <w:sz w:val="24"/>
                <w:szCs w:val="24"/>
              </w:rPr>
              <w:t>2.3.</w:t>
            </w:r>
          </w:p>
        </w:tc>
        <w:tc>
          <w:tcPr>
            <w:tcW w:w="2952" w:type="dxa"/>
            <w:vAlign w:val="center"/>
          </w:tcPr>
          <w:p w14:paraId="1B4804F8" w14:textId="7A657F35" w:rsidR="001D0AEB" w:rsidRPr="005A7D54" w:rsidRDefault="001D0AEB" w:rsidP="001D0AEB">
            <w:pPr>
              <w:ind w:right="-286"/>
              <w:jc w:val="both"/>
              <w:rPr>
                <w:rFonts w:ascii="Times New Roman" w:eastAsia="Calibri" w:hAnsi="Times New Roman" w:cs="Times New Roman"/>
                <w:color w:val="000000" w:themeColor="text1"/>
                <w:sz w:val="24"/>
                <w:szCs w:val="24"/>
              </w:rPr>
            </w:pPr>
            <w:r w:rsidRPr="005A7D54">
              <w:rPr>
                <w:rFonts w:ascii="Times New Roman" w:eastAsia="Times New Roman" w:hAnsi="Times New Roman" w:cs="Times New Roman"/>
                <w:sz w:val="24"/>
                <w:szCs w:val="24"/>
                <w:lang w:eastAsia="ar-SA"/>
                <w14:ligatures w14:val="standardContextual"/>
              </w:rPr>
              <w:t>Kuro tipas</w:t>
            </w:r>
          </w:p>
        </w:tc>
        <w:tc>
          <w:tcPr>
            <w:tcW w:w="7223" w:type="dxa"/>
            <w:vAlign w:val="center"/>
          </w:tcPr>
          <w:p w14:paraId="34F35D1C" w14:textId="311FA9D1" w:rsidR="001D0AEB" w:rsidRPr="005A7D54" w:rsidRDefault="001D0AEB" w:rsidP="001D0AEB">
            <w:pPr>
              <w:ind w:right="-286"/>
              <w:rPr>
                <w:rFonts w:ascii="Times New Roman" w:eastAsia="Calibri" w:hAnsi="Times New Roman" w:cs="Times New Roman"/>
                <w:color w:val="000000" w:themeColor="text1"/>
                <w:sz w:val="24"/>
                <w:szCs w:val="24"/>
              </w:rPr>
            </w:pPr>
            <w:r w:rsidRPr="005A7D54">
              <w:rPr>
                <w:rFonts w:ascii="Times New Roman" w:eastAsia="Times New Roman" w:hAnsi="Times New Roman" w:cs="Times New Roman"/>
                <w:sz w:val="24"/>
                <w:szCs w:val="24"/>
                <w:lang w:eastAsia="ar-SA"/>
                <w14:ligatures w14:val="standardContextual"/>
              </w:rPr>
              <w:t>Dyzelinas (elektra) arba benzinas (elektra), dyzelinas, benzinas</w:t>
            </w:r>
          </w:p>
        </w:tc>
        <w:tc>
          <w:tcPr>
            <w:tcW w:w="3827" w:type="dxa"/>
          </w:tcPr>
          <w:p w14:paraId="7747CBCB" w14:textId="77777777" w:rsidR="001D0AEB" w:rsidRPr="005A7D54" w:rsidRDefault="001D0AEB" w:rsidP="001D0AEB">
            <w:pPr>
              <w:ind w:right="-286"/>
              <w:jc w:val="both"/>
              <w:rPr>
                <w:rFonts w:ascii="Times New Roman" w:eastAsia="Calibri" w:hAnsi="Times New Roman" w:cs="Times New Roman"/>
                <w:sz w:val="24"/>
                <w:szCs w:val="24"/>
                <w:u w:val="single" w:color="EE0000"/>
              </w:rPr>
            </w:pPr>
          </w:p>
        </w:tc>
      </w:tr>
      <w:tr w:rsidR="001D0AEB" w:rsidRPr="005A7D54" w14:paraId="2120C9E9" w14:textId="77777777" w:rsidTr="00BC0718">
        <w:tc>
          <w:tcPr>
            <w:tcW w:w="877" w:type="dxa"/>
          </w:tcPr>
          <w:p w14:paraId="05E622C2" w14:textId="77777777" w:rsidR="001D0AEB" w:rsidRPr="005A7D54" w:rsidRDefault="001D0AEB" w:rsidP="001D0AEB">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2.4.</w:t>
            </w:r>
          </w:p>
        </w:tc>
        <w:tc>
          <w:tcPr>
            <w:tcW w:w="2952" w:type="dxa"/>
            <w:vAlign w:val="center"/>
          </w:tcPr>
          <w:p w14:paraId="68D01396" w14:textId="587090A2" w:rsidR="001D0AEB" w:rsidRPr="005A7D54" w:rsidRDefault="001D0AEB" w:rsidP="001D0AEB">
            <w:pPr>
              <w:ind w:right="-286"/>
              <w:jc w:val="both"/>
              <w:rPr>
                <w:rFonts w:ascii="Times New Roman" w:eastAsia="Calibri" w:hAnsi="Times New Roman" w:cs="Times New Roman"/>
                <w:sz w:val="24"/>
                <w:szCs w:val="24"/>
              </w:rPr>
            </w:pPr>
            <w:r w:rsidRPr="005A7D54">
              <w:rPr>
                <w:rFonts w:ascii="Times New Roman" w:eastAsia="Times New Roman" w:hAnsi="Times New Roman" w:cs="Times New Roman"/>
                <w:sz w:val="24"/>
                <w:szCs w:val="24"/>
                <w:lang w:eastAsia="ar-SA"/>
                <w14:ligatures w14:val="standardContextual"/>
              </w:rPr>
              <w:t>Euro standartas</w:t>
            </w:r>
          </w:p>
        </w:tc>
        <w:tc>
          <w:tcPr>
            <w:tcW w:w="7223" w:type="dxa"/>
            <w:vAlign w:val="center"/>
          </w:tcPr>
          <w:p w14:paraId="118C5AA8" w14:textId="76B5D538" w:rsidR="001D0AEB" w:rsidRPr="005A7D54" w:rsidRDefault="001D0AEB" w:rsidP="001D0AEB">
            <w:pPr>
              <w:ind w:right="-286"/>
              <w:rPr>
                <w:rFonts w:ascii="Times New Roman" w:eastAsia="Calibri" w:hAnsi="Times New Roman" w:cs="Times New Roman"/>
                <w:sz w:val="24"/>
                <w:szCs w:val="24"/>
              </w:rPr>
            </w:pPr>
            <w:r w:rsidRPr="005A7D54">
              <w:rPr>
                <w:rFonts w:ascii="Times New Roman" w:eastAsia="Times New Roman" w:hAnsi="Times New Roman" w:cs="Times New Roman"/>
                <w:sz w:val="24"/>
                <w:szCs w:val="24"/>
                <w:lang w:eastAsia="ar-SA"/>
                <w14:ligatures w14:val="standardContextual"/>
              </w:rPr>
              <w:t>Ne mažiau kaip Euro 6 standartas</w:t>
            </w:r>
          </w:p>
        </w:tc>
        <w:tc>
          <w:tcPr>
            <w:tcW w:w="3827" w:type="dxa"/>
          </w:tcPr>
          <w:p w14:paraId="507E877E" w14:textId="77777777" w:rsidR="001D0AEB" w:rsidRPr="005A7D54" w:rsidRDefault="001D0AEB" w:rsidP="001D0AEB">
            <w:pPr>
              <w:ind w:right="-286"/>
              <w:jc w:val="both"/>
              <w:rPr>
                <w:rFonts w:ascii="Times New Roman" w:eastAsia="Calibri" w:hAnsi="Times New Roman" w:cs="Times New Roman"/>
                <w:sz w:val="24"/>
                <w:szCs w:val="24"/>
              </w:rPr>
            </w:pPr>
          </w:p>
        </w:tc>
      </w:tr>
      <w:tr w:rsidR="007F0197" w:rsidRPr="005A7D54" w14:paraId="3F6F9A55" w14:textId="77777777" w:rsidTr="00AB093A">
        <w:tc>
          <w:tcPr>
            <w:tcW w:w="14879" w:type="dxa"/>
            <w:gridSpan w:val="4"/>
            <w:shd w:val="clear" w:color="auto" w:fill="BFBFBF" w:themeFill="background1" w:themeFillShade="BF"/>
          </w:tcPr>
          <w:p w14:paraId="01EEC105" w14:textId="77777777" w:rsidR="007F0197" w:rsidRPr="005A7D54" w:rsidRDefault="007F0197" w:rsidP="00894FAA">
            <w:pPr>
              <w:tabs>
                <w:tab w:val="left" w:pos="5430"/>
              </w:tabs>
              <w:ind w:right="-286"/>
              <w:rPr>
                <w:rFonts w:ascii="Times New Roman" w:eastAsia="Calibri" w:hAnsi="Times New Roman" w:cs="Times New Roman"/>
                <w:sz w:val="24"/>
                <w:szCs w:val="24"/>
              </w:rPr>
            </w:pPr>
            <w:r w:rsidRPr="005A7D54">
              <w:rPr>
                <w:rFonts w:ascii="Times New Roman" w:eastAsia="Calibri" w:hAnsi="Times New Roman" w:cs="Times New Roman"/>
                <w:b/>
                <w:bCs/>
                <w:sz w:val="24"/>
                <w:szCs w:val="24"/>
              </w:rPr>
              <w:t>3. TRANSMISIJA</w:t>
            </w:r>
          </w:p>
        </w:tc>
      </w:tr>
      <w:tr w:rsidR="007F0197" w:rsidRPr="005A7D54" w14:paraId="1DAAEA8D" w14:textId="77777777" w:rsidTr="008F0C9D">
        <w:tc>
          <w:tcPr>
            <w:tcW w:w="877" w:type="dxa"/>
          </w:tcPr>
          <w:p w14:paraId="37808D97"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3.1.</w:t>
            </w:r>
          </w:p>
        </w:tc>
        <w:tc>
          <w:tcPr>
            <w:tcW w:w="2952" w:type="dxa"/>
          </w:tcPr>
          <w:p w14:paraId="59C4BB1C"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Pavarų dėžė</w:t>
            </w:r>
          </w:p>
        </w:tc>
        <w:tc>
          <w:tcPr>
            <w:tcW w:w="7223" w:type="dxa"/>
          </w:tcPr>
          <w:p w14:paraId="6B4B1888"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Mechaninė arba automatinė, ne mažiau kaip 6</w:t>
            </w:r>
          </w:p>
          <w:p w14:paraId="3AF900CF"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laipsnių į priekį ir 1 atgal.</w:t>
            </w:r>
          </w:p>
        </w:tc>
        <w:tc>
          <w:tcPr>
            <w:tcW w:w="3827" w:type="dxa"/>
          </w:tcPr>
          <w:p w14:paraId="7DA0D226"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0E8F43AA" w14:textId="77777777" w:rsidTr="00AB093A">
        <w:tc>
          <w:tcPr>
            <w:tcW w:w="14879" w:type="dxa"/>
            <w:gridSpan w:val="4"/>
            <w:shd w:val="clear" w:color="auto" w:fill="BFBFBF" w:themeFill="background1" w:themeFillShade="BF"/>
          </w:tcPr>
          <w:p w14:paraId="40F4E8AE" w14:textId="77777777" w:rsidR="007F0197" w:rsidRPr="005A7D54" w:rsidRDefault="007F0197" w:rsidP="00894FAA">
            <w:pPr>
              <w:tabs>
                <w:tab w:val="left" w:pos="5960"/>
              </w:tabs>
              <w:ind w:right="-286"/>
              <w:rPr>
                <w:rFonts w:ascii="Times New Roman" w:eastAsia="Calibri" w:hAnsi="Times New Roman" w:cs="Times New Roman"/>
                <w:sz w:val="24"/>
                <w:szCs w:val="24"/>
              </w:rPr>
            </w:pPr>
            <w:r w:rsidRPr="005A7D54">
              <w:rPr>
                <w:rFonts w:ascii="Times New Roman" w:eastAsia="Calibri" w:hAnsi="Times New Roman" w:cs="Times New Roman"/>
                <w:b/>
                <w:bCs/>
                <w:sz w:val="24"/>
                <w:szCs w:val="24"/>
              </w:rPr>
              <w:t>4. VAŽIUOKLĖ</w:t>
            </w:r>
          </w:p>
        </w:tc>
      </w:tr>
      <w:tr w:rsidR="007F0197" w:rsidRPr="005A7D54" w14:paraId="04A094CD" w14:textId="77777777" w:rsidTr="008F0C9D">
        <w:tc>
          <w:tcPr>
            <w:tcW w:w="877" w:type="dxa"/>
          </w:tcPr>
          <w:p w14:paraId="29238C2D"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4.1.</w:t>
            </w:r>
          </w:p>
        </w:tc>
        <w:tc>
          <w:tcPr>
            <w:tcW w:w="2952" w:type="dxa"/>
          </w:tcPr>
          <w:p w14:paraId="53C575C2"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Ratų formulė</w:t>
            </w:r>
          </w:p>
        </w:tc>
        <w:tc>
          <w:tcPr>
            <w:tcW w:w="7223" w:type="dxa"/>
          </w:tcPr>
          <w:p w14:paraId="59438464" w14:textId="36ADCE92" w:rsidR="007F0197" w:rsidRPr="005A7D54" w:rsidRDefault="003E70B8" w:rsidP="00710796">
            <w:pPr>
              <w:ind w:left="4" w:right="-286"/>
              <w:rPr>
                <w:rFonts w:ascii="Times New Roman" w:eastAsia="Calibri" w:hAnsi="Times New Roman" w:cs="Times New Roman"/>
                <w:sz w:val="24"/>
                <w:szCs w:val="24"/>
              </w:rPr>
            </w:pPr>
            <w:r w:rsidRPr="005A7D54">
              <w:rPr>
                <w:rFonts w:ascii="Times New Roman" w:eastAsia="Times New Roman" w:hAnsi="Times New Roman" w:cs="Times New Roman"/>
                <w:color w:val="000000"/>
                <w:sz w:val="24"/>
                <w:szCs w:val="24"/>
                <w:lang w:eastAsia="lt-LT"/>
                <w14:ligatures w14:val="standardContextual"/>
              </w:rPr>
              <w:t xml:space="preserve">Ašių kiekis – 2 vnt.  Galinė ašis vienguba arba dviguba  </w:t>
            </w:r>
          </w:p>
        </w:tc>
        <w:tc>
          <w:tcPr>
            <w:tcW w:w="3827" w:type="dxa"/>
          </w:tcPr>
          <w:p w14:paraId="0E3AE645"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17E6398C" w14:textId="77777777" w:rsidTr="008F0C9D">
        <w:tc>
          <w:tcPr>
            <w:tcW w:w="877" w:type="dxa"/>
          </w:tcPr>
          <w:p w14:paraId="1F7924A3"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4.2.</w:t>
            </w:r>
          </w:p>
        </w:tc>
        <w:tc>
          <w:tcPr>
            <w:tcW w:w="2952" w:type="dxa"/>
          </w:tcPr>
          <w:p w14:paraId="057F427B"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Padangos</w:t>
            </w:r>
          </w:p>
        </w:tc>
        <w:tc>
          <w:tcPr>
            <w:tcW w:w="7223" w:type="dxa"/>
          </w:tcPr>
          <w:p w14:paraId="7E26242C" w14:textId="2806639C"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Visos padangos ne mažesnės kaip 1</w:t>
            </w:r>
            <w:r w:rsidR="003E70B8" w:rsidRPr="005A7D54">
              <w:rPr>
                <w:rFonts w:ascii="Times New Roman" w:eastAsia="Calibri" w:hAnsi="Times New Roman" w:cs="Times New Roman"/>
                <w:sz w:val="24"/>
                <w:szCs w:val="24"/>
              </w:rPr>
              <w:t>5</w:t>
            </w:r>
            <w:r w:rsidRPr="005A7D54">
              <w:rPr>
                <w:rFonts w:ascii="Times New Roman" w:eastAsia="Calibri" w:hAnsi="Times New Roman" w:cs="Times New Roman"/>
                <w:sz w:val="24"/>
                <w:szCs w:val="24"/>
              </w:rPr>
              <w:t xml:space="preserve"> colių</w:t>
            </w:r>
          </w:p>
          <w:p w14:paraId="1846B4BB"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 xml:space="preserve">dydžio, </w:t>
            </w:r>
            <w:proofErr w:type="spellStart"/>
            <w:r w:rsidRPr="005A7D54">
              <w:rPr>
                <w:rFonts w:ascii="Times New Roman" w:eastAsia="Calibri" w:hAnsi="Times New Roman" w:cs="Times New Roman"/>
                <w:sz w:val="24"/>
                <w:szCs w:val="24"/>
              </w:rPr>
              <w:t>radialinės</w:t>
            </w:r>
            <w:proofErr w:type="spellEnd"/>
            <w:r w:rsidRPr="005A7D54">
              <w:rPr>
                <w:rFonts w:ascii="Times New Roman" w:eastAsia="Calibri" w:hAnsi="Times New Roman" w:cs="Times New Roman"/>
                <w:sz w:val="24"/>
                <w:szCs w:val="24"/>
              </w:rPr>
              <w:t>, pritaikytos važinėti visais</w:t>
            </w:r>
          </w:p>
          <w:p w14:paraId="6B903070"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metų sezonais.</w:t>
            </w:r>
          </w:p>
        </w:tc>
        <w:tc>
          <w:tcPr>
            <w:tcW w:w="3827" w:type="dxa"/>
          </w:tcPr>
          <w:p w14:paraId="159F35F8"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1329FA62" w14:textId="77777777" w:rsidTr="008F0C9D">
        <w:tc>
          <w:tcPr>
            <w:tcW w:w="877" w:type="dxa"/>
          </w:tcPr>
          <w:p w14:paraId="763A6A27"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4.3.</w:t>
            </w:r>
          </w:p>
        </w:tc>
        <w:tc>
          <w:tcPr>
            <w:tcW w:w="2952" w:type="dxa"/>
          </w:tcPr>
          <w:p w14:paraId="3A074025"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Atsarginis ratas</w:t>
            </w:r>
          </w:p>
        </w:tc>
        <w:tc>
          <w:tcPr>
            <w:tcW w:w="7223" w:type="dxa"/>
          </w:tcPr>
          <w:p w14:paraId="4334AD86"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Turi būti, atitinkantis visų ratų dydį.</w:t>
            </w:r>
          </w:p>
        </w:tc>
        <w:tc>
          <w:tcPr>
            <w:tcW w:w="3827" w:type="dxa"/>
          </w:tcPr>
          <w:p w14:paraId="56F1BE9A"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12EBC112" w14:textId="77777777" w:rsidTr="00AB093A">
        <w:tc>
          <w:tcPr>
            <w:tcW w:w="14879" w:type="dxa"/>
            <w:gridSpan w:val="4"/>
            <w:shd w:val="clear" w:color="auto" w:fill="BFBFBF" w:themeFill="background1" w:themeFillShade="BF"/>
          </w:tcPr>
          <w:p w14:paraId="4C772C4F" w14:textId="77777777" w:rsidR="007F0197" w:rsidRPr="005A7D54" w:rsidRDefault="007F0197" w:rsidP="00894FAA">
            <w:pPr>
              <w:ind w:right="-286"/>
              <w:rPr>
                <w:rFonts w:ascii="Times New Roman" w:eastAsia="Calibri" w:hAnsi="Times New Roman" w:cs="Times New Roman"/>
                <w:b/>
                <w:bCs/>
                <w:sz w:val="24"/>
                <w:szCs w:val="24"/>
              </w:rPr>
            </w:pPr>
            <w:r w:rsidRPr="005A7D54">
              <w:rPr>
                <w:rFonts w:ascii="Times New Roman" w:eastAsia="Calibri" w:hAnsi="Times New Roman" w:cs="Times New Roman"/>
                <w:b/>
                <w:bCs/>
                <w:sz w:val="24"/>
                <w:szCs w:val="24"/>
              </w:rPr>
              <w:t>5. STABDŽIŲ SISTEMA</w:t>
            </w:r>
          </w:p>
        </w:tc>
      </w:tr>
      <w:tr w:rsidR="007F0197" w:rsidRPr="005A7D54" w14:paraId="5C3AFC3F" w14:textId="77777777" w:rsidTr="008F0C9D">
        <w:tc>
          <w:tcPr>
            <w:tcW w:w="877" w:type="dxa"/>
          </w:tcPr>
          <w:p w14:paraId="795A985E"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5.1.</w:t>
            </w:r>
          </w:p>
        </w:tc>
        <w:tc>
          <w:tcPr>
            <w:tcW w:w="2952" w:type="dxa"/>
          </w:tcPr>
          <w:p w14:paraId="23943D45"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Antiblokavimo sistema</w:t>
            </w:r>
          </w:p>
          <w:p w14:paraId="08FF41EF"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(ABS)</w:t>
            </w:r>
          </w:p>
        </w:tc>
        <w:tc>
          <w:tcPr>
            <w:tcW w:w="7223" w:type="dxa"/>
          </w:tcPr>
          <w:p w14:paraId="43911456"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Turi būti</w:t>
            </w:r>
          </w:p>
        </w:tc>
        <w:tc>
          <w:tcPr>
            <w:tcW w:w="3827" w:type="dxa"/>
          </w:tcPr>
          <w:p w14:paraId="2FC60F05"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506762D3" w14:textId="77777777" w:rsidTr="008F0C9D">
        <w:tc>
          <w:tcPr>
            <w:tcW w:w="877" w:type="dxa"/>
          </w:tcPr>
          <w:p w14:paraId="5DEBD706"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5.2</w:t>
            </w:r>
          </w:p>
        </w:tc>
        <w:tc>
          <w:tcPr>
            <w:tcW w:w="2952" w:type="dxa"/>
          </w:tcPr>
          <w:p w14:paraId="3BA4EEBA"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Elektroninė stabilumo</w:t>
            </w:r>
          </w:p>
          <w:p w14:paraId="41671E7A"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sistema (ESC)</w:t>
            </w:r>
          </w:p>
        </w:tc>
        <w:tc>
          <w:tcPr>
            <w:tcW w:w="7223" w:type="dxa"/>
          </w:tcPr>
          <w:p w14:paraId="2C08FE0C"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Turi būti</w:t>
            </w:r>
          </w:p>
        </w:tc>
        <w:tc>
          <w:tcPr>
            <w:tcW w:w="3827" w:type="dxa"/>
          </w:tcPr>
          <w:p w14:paraId="7006D006"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28D0A419" w14:textId="77777777" w:rsidTr="00AB093A">
        <w:tc>
          <w:tcPr>
            <w:tcW w:w="14879" w:type="dxa"/>
            <w:gridSpan w:val="4"/>
            <w:shd w:val="clear" w:color="auto" w:fill="BFBFBF" w:themeFill="background1" w:themeFillShade="BF"/>
          </w:tcPr>
          <w:p w14:paraId="2947212E"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b/>
                <w:bCs/>
                <w:sz w:val="24"/>
                <w:szCs w:val="24"/>
              </w:rPr>
              <w:t>6. VAIRO MECHANIZMAS</w:t>
            </w:r>
          </w:p>
        </w:tc>
      </w:tr>
      <w:tr w:rsidR="007F0197" w:rsidRPr="005A7D54" w14:paraId="322354D3" w14:textId="77777777" w:rsidTr="008F0C9D">
        <w:tc>
          <w:tcPr>
            <w:tcW w:w="877" w:type="dxa"/>
          </w:tcPr>
          <w:p w14:paraId="67342A5F"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6.1.</w:t>
            </w:r>
          </w:p>
        </w:tc>
        <w:tc>
          <w:tcPr>
            <w:tcW w:w="2952" w:type="dxa"/>
          </w:tcPr>
          <w:p w14:paraId="574A6FCD"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Vairo stiprintuvas</w:t>
            </w:r>
          </w:p>
        </w:tc>
        <w:tc>
          <w:tcPr>
            <w:tcW w:w="7223" w:type="dxa"/>
          </w:tcPr>
          <w:p w14:paraId="5DAFFDE3" w14:textId="59E019DB"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Turi būti</w:t>
            </w:r>
          </w:p>
        </w:tc>
        <w:tc>
          <w:tcPr>
            <w:tcW w:w="3827" w:type="dxa"/>
          </w:tcPr>
          <w:p w14:paraId="43ABD551"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62FBE96C" w14:textId="77777777" w:rsidTr="008F0C9D">
        <w:tc>
          <w:tcPr>
            <w:tcW w:w="877" w:type="dxa"/>
          </w:tcPr>
          <w:p w14:paraId="1079F8AC"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6.2.</w:t>
            </w:r>
          </w:p>
        </w:tc>
        <w:tc>
          <w:tcPr>
            <w:tcW w:w="2952" w:type="dxa"/>
          </w:tcPr>
          <w:p w14:paraId="3245A60B"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Vairo kolonėlė</w:t>
            </w:r>
          </w:p>
        </w:tc>
        <w:tc>
          <w:tcPr>
            <w:tcW w:w="7223" w:type="dxa"/>
          </w:tcPr>
          <w:p w14:paraId="34FFB961"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Reguliuojamas vairo kolonėlės posvyrio</w:t>
            </w:r>
          </w:p>
          <w:p w14:paraId="51779FB8"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kampas</w:t>
            </w:r>
          </w:p>
        </w:tc>
        <w:tc>
          <w:tcPr>
            <w:tcW w:w="3827" w:type="dxa"/>
          </w:tcPr>
          <w:p w14:paraId="75373BBE"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6188BBB1" w14:textId="77777777" w:rsidTr="008F0C9D">
        <w:tc>
          <w:tcPr>
            <w:tcW w:w="877" w:type="dxa"/>
          </w:tcPr>
          <w:p w14:paraId="7536C8BF"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6.3.</w:t>
            </w:r>
          </w:p>
        </w:tc>
        <w:tc>
          <w:tcPr>
            <w:tcW w:w="2952" w:type="dxa"/>
          </w:tcPr>
          <w:p w14:paraId="51C03289"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Vairas su užraktu ir</w:t>
            </w:r>
          </w:p>
          <w:p w14:paraId="555F8204"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imobilizatoriumi</w:t>
            </w:r>
          </w:p>
        </w:tc>
        <w:tc>
          <w:tcPr>
            <w:tcW w:w="7223" w:type="dxa"/>
          </w:tcPr>
          <w:p w14:paraId="4C0BC1E6"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Turi būti.</w:t>
            </w:r>
          </w:p>
        </w:tc>
        <w:tc>
          <w:tcPr>
            <w:tcW w:w="3827" w:type="dxa"/>
          </w:tcPr>
          <w:p w14:paraId="7A1A645A"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5E3D5067" w14:textId="77777777" w:rsidTr="00AB093A">
        <w:tc>
          <w:tcPr>
            <w:tcW w:w="14879" w:type="dxa"/>
            <w:gridSpan w:val="4"/>
            <w:shd w:val="clear" w:color="auto" w:fill="BFBFBF" w:themeFill="background1" w:themeFillShade="BF"/>
          </w:tcPr>
          <w:p w14:paraId="55955DD3" w14:textId="77777777" w:rsidR="007F0197" w:rsidRPr="005A7D54" w:rsidRDefault="007F0197" w:rsidP="00894FAA">
            <w:pPr>
              <w:tabs>
                <w:tab w:val="left" w:pos="6260"/>
              </w:tabs>
              <w:ind w:right="-286"/>
              <w:rPr>
                <w:rFonts w:ascii="Times New Roman" w:eastAsia="Calibri" w:hAnsi="Times New Roman" w:cs="Times New Roman"/>
                <w:sz w:val="24"/>
                <w:szCs w:val="24"/>
              </w:rPr>
            </w:pPr>
            <w:r w:rsidRPr="005A7D54">
              <w:rPr>
                <w:rFonts w:ascii="Times New Roman" w:eastAsia="Calibri" w:hAnsi="Times New Roman" w:cs="Times New Roman"/>
                <w:b/>
                <w:bCs/>
                <w:sz w:val="24"/>
                <w:szCs w:val="24"/>
              </w:rPr>
              <w:t>7. KABINA</w:t>
            </w:r>
          </w:p>
        </w:tc>
      </w:tr>
      <w:tr w:rsidR="007F0197" w:rsidRPr="005A7D54" w14:paraId="614C212F" w14:textId="77777777" w:rsidTr="008F0C9D">
        <w:tc>
          <w:tcPr>
            <w:tcW w:w="877" w:type="dxa"/>
          </w:tcPr>
          <w:p w14:paraId="714256B5"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7.1.</w:t>
            </w:r>
          </w:p>
        </w:tc>
        <w:tc>
          <w:tcPr>
            <w:tcW w:w="2952" w:type="dxa"/>
          </w:tcPr>
          <w:p w14:paraId="19054F0C"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Klimato kontrolė</w:t>
            </w:r>
          </w:p>
        </w:tc>
        <w:tc>
          <w:tcPr>
            <w:tcW w:w="7223" w:type="dxa"/>
          </w:tcPr>
          <w:p w14:paraId="7BB64B69"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Gamyklinis kondicionierius.</w:t>
            </w:r>
          </w:p>
        </w:tc>
        <w:tc>
          <w:tcPr>
            <w:tcW w:w="3827" w:type="dxa"/>
          </w:tcPr>
          <w:p w14:paraId="1B77E2FF"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2774778E" w14:textId="77777777" w:rsidTr="008F0C9D">
        <w:tc>
          <w:tcPr>
            <w:tcW w:w="877" w:type="dxa"/>
          </w:tcPr>
          <w:p w14:paraId="40A1EC07"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7.2.</w:t>
            </w:r>
          </w:p>
        </w:tc>
        <w:tc>
          <w:tcPr>
            <w:tcW w:w="2952" w:type="dxa"/>
          </w:tcPr>
          <w:p w14:paraId="1EE8AE39"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Saugos oro pagalvės</w:t>
            </w:r>
          </w:p>
        </w:tc>
        <w:tc>
          <w:tcPr>
            <w:tcW w:w="7223" w:type="dxa"/>
          </w:tcPr>
          <w:p w14:paraId="5F7086D7"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Turi būti ne mažiau kaip 1 vnt. vairuotojui</w:t>
            </w:r>
          </w:p>
        </w:tc>
        <w:tc>
          <w:tcPr>
            <w:tcW w:w="3827" w:type="dxa"/>
          </w:tcPr>
          <w:p w14:paraId="7AF1C08A"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2E4A8775" w14:textId="77777777" w:rsidTr="008F0C9D">
        <w:tc>
          <w:tcPr>
            <w:tcW w:w="877" w:type="dxa"/>
          </w:tcPr>
          <w:p w14:paraId="3A1B3B28"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7.3.</w:t>
            </w:r>
          </w:p>
        </w:tc>
        <w:tc>
          <w:tcPr>
            <w:tcW w:w="2952" w:type="dxa"/>
          </w:tcPr>
          <w:p w14:paraId="41B94CB1"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Šoniniai išoriniai veidrodžiai</w:t>
            </w:r>
          </w:p>
        </w:tc>
        <w:tc>
          <w:tcPr>
            <w:tcW w:w="7223" w:type="dxa"/>
          </w:tcPr>
          <w:p w14:paraId="7CBFEFFF"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Elektra šildomi, turintys elektrinę reguliavimo</w:t>
            </w:r>
          </w:p>
          <w:p w14:paraId="6A6717B3"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pavarą.</w:t>
            </w:r>
          </w:p>
        </w:tc>
        <w:tc>
          <w:tcPr>
            <w:tcW w:w="3827" w:type="dxa"/>
          </w:tcPr>
          <w:p w14:paraId="100516DB"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59066D3C" w14:textId="77777777" w:rsidTr="008F0C9D">
        <w:tc>
          <w:tcPr>
            <w:tcW w:w="877" w:type="dxa"/>
          </w:tcPr>
          <w:p w14:paraId="7C3B5A4F"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lastRenderedPageBreak/>
              <w:t>7.4.</w:t>
            </w:r>
          </w:p>
        </w:tc>
        <w:tc>
          <w:tcPr>
            <w:tcW w:w="2952" w:type="dxa"/>
          </w:tcPr>
          <w:p w14:paraId="0C047B7E"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Užraktas</w:t>
            </w:r>
          </w:p>
        </w:tc>
        <w:tc>
          <w:tcPr>
            <w:tcW w:w="7223" w:type="dxa"/>
          </w:tcPr>
          <w:p w14:paraId="23024EBE"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Centrinis visų durelių užraktas su nuotoliniu</w:t>
            </w:r>
          </w:p>
          <w:p w14:paraId="2A938AD1"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valdymu</w:t>
            </w:r>
          </w:p>
        </w:tc>
        <w:tc>
          <w:tcPr>
            <w:tcW w:w="3827" w:type="dxa"/>
          </w:tcPr>
          <w:p w14:paraId="79414BD0"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291B5C5F" w14:textId="77777777" w:rsidTr="008F0C9D">
        <w:tc>
          <w:tcPr>
            <w:tcW w:w="877" w:type="dxa"/>
          </w:tcPr>
          <w:p w14:paraId="66998E9B"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7.5.</w:t>
            </w:r>
          </w:p>
        </w:tc>
        <w:tc>
          <w:tcPr>
            <w:tcW w:w="2952" w:type="dxa"/>
          </w:tcPr>
          <w:p w14:paraId="2C00BB28"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Saugos diržai</w:t>
            </w:r>
          </w:p>
        </w:tc>
        <w:tc>
          <w:tcPr>
            <w:tcW w:w="7223" w:type="dxa"/>
          </w:tcPr>
          <w:p w14:paraId="3318C81F"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Vairuotojo ir visoms keleivių vietoms</w:t>
            </w:r>
          </w:p>
        </w:tc>
        <w:tc>
          <w:tcPr>
            <w:tcW w:w="3827" w:type="dxa"/>
          </w:tcPr>
          <w:p w14:paraId="58C217E4"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156EB5F3" w14:textId="77777777" w:rsidTr="00AB093A">
        <w:tc>
          <w:tcPr>
            <w:tcW w:w="14879" w:type="dxa"/>
            <w:gridSpan w:val="4"/>
            <w:shd w:val="clear" w:color="auto" w:fill="BFBFBF" w:themeFill="background1" w:themeFillShade="BF"/>
          </w:tcPr>
          <w:p w14:paraId="19B37A7C"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b/>
                <w:bCs/>
                <w:sz w:val="24"/>
                <w:szCs w:val="24"/>
              </w:rPr>
              <w:t>8. KĖBULAS</w:t>
            </w:r>
          </w:p>
        </w:tc>
      </w:tr>
      <w:tr w:rsidR="00FA0EA7" w:rsidRPr="005A7D54" w14:paraId="23F2C7EB" w14:textId="77777777" w:rsidTr="00186CE2">
        <w:tc>
          <w:tcPr>
            <w:tcW w:w="877" w:type="dxa"/>
          </w:tcPr>
          <w:p w14:paraId="5346E904" w14:textId="77777777" w:rsidR="00FA0EA7" w:rsidRPr="005A7D54" w:rsidRDefault="00FA0EA7" w:rsidP="00FA0EA7">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8.1</w:t>
            </w:r>
          </w:p>
        </w:tc>
        <w:tc>
          <w:tcPr>
            <w:tcW w:w="2952" w:type="dxa"/>
          </w:tcPr>
          <w:p w14:paraId="62663211" w14:textId="77777777" w:rsidR="00FA0EA7" w:rsidRPr="005A7D54" w:rsidRDefault="00FA0EA7" w:rsidP="00FA0EA7">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Krovinių platforma</w:t>
            </w:r>
          </w:p>
          <w:p w14:paraId="059B9A6F" w14:textId="77777777" w:rsidR="00FA0EA7" w:rsidRPr="005A7D54" w:rsidRDefault="00FA0EA7" w:rsidP="00FA0EA7">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w:t>
            </w:r>
            <w:proofErr w:type="spellStart"/>
            <w:r w:rsidRPr="005A7D54">
              <w:rPr>
                <w:rFonts w:ascii="Times New Roman" w:eastAsia="Calibri" w:hAnsi="Times New Roman" w:cs="Times New Roman"/>
                <w:sz w:val="24"/>
                <w:szCs w:val="24"/>
              </w:rPr>
              <w:t>kietašonis</w:t>
            </w:r>
            <w:proofErr w:type="spellEnd"/>
            <w:r w:rsidRPr="005A7D54">
              <w:rPr>
                <w:rFonts w:ascii="Times New Roman" w:eastAsia="Calibri" w:hAnsi="Times New Roman" w:cs="Times New Roman"/>
                <w:sz w:val="24"/>
                <w:szCs w:val="24"/>
              </w:rPr>
              <w:t xml:space="preserve"> kėbulas)</w:t>
            </w:r>
          </w:p>
        </w:tc>
        <w:tc>
          <w:tcPr>
            <w:tcW w:w="7223" w:type="dxa"/>
            <w:vAlign w:val="center"/>
          </w:tcPr>
          <w:p w14:paraId="3BF36E40" w14:textId="3C5E0916" w:rsidR="00FA0EA7" w:rsidRPr="005A7D54" w:rsidRDefault="00FA0EA7" w:rsidP="00FA0EA7">
            <w:pPr>
              <w:ind w:right="-286"/>
              <w:rPr>
                <w:rFonts w:ascii="Times New Roman" w:eastAsia="Calibri" w:hAnsi="Times New Roman" w:cs="Times New Roman"/>
                <w:sz w:val="24"/>
                <w:szCs w:val="24"/>
              </w:rPr>
            </w:pPr>
            <w:r w:rsidRPr="005A7D54">
              <w:rPr>
                <w:rFonts w:ascii="Times New Roman" w:hAnsi="Times New Roman" w:cs="Times New Roman"/>
                <w:sz w:val="24"/>
                <w:szCs w:val="24"/>
              </w:rPr>
              <w:t xml:space="preserve">Automobilis turi turėti krovinių platformą - </w:t>
            </w:r>
            <w:proofErr w:type="spellStart"/>
            <w:r w:rsidRPr="005A7D54">
              <w:rPr>
                <w:rFonts w:ascii="Times New Roman" w:hAnsi="Times New Roman" w:cs="Times New Roman"/>
                <w:sz w:val="24"/>
                <w:szCs w:val="24"/>
              </w:rPr>
              <w:t>kietašonį</w:t>
            </w:r>
            <w:proofErr w:type="spellEnd"/>
            <w:r w:rsidRPr="005A7D54">
              <w:rPr>
                <w:rFonts w:ascii="Times New Roman" w:hAnsi="Times New Roman" w:cs="Times New Roman"/>
                <w:sz w:val="24"/>
                <w:szCs w:val="24"/>
              </w:rPr>
              <w:t xml:space="preserve"> kėbulą kroviniams vežti, kurio (vidiniai matmenys) ilgis – ne mažesnis kaip 4000 mm, plotis – ne mažesnis kaip 2050 mm, aukštis – ne mažesnis kaip 2050 mm (skaičiuojant nuo </w:t>
            </w:r>
            <w:proofErr w:type="spellStart"/>
            <w:r w:rsidRPr="005A7D54">
              <w:rPr>
                <w:rFonts w:ascii="Times New Roman" w:hAnsi="Times New Roman" w:cs="Times New Roman"/>
                <w:sz w:val="24"/>
                <w:szCs w:val="24"/>
              </w:rPr>
              <w:t>kietašonio</w:t>
            </w:r>
            <w:proofErr w:type="spellEnd"/>
            <w:r w:rsidRPr="005A7D54">
              <w:rPr>
                <w:rFonts w:ascii="Times New Roman" w:hAnsi="Times New Roman" w:cs="Times New Roman"/>
                <w:sz w:val="24"/>
                <w:szCs w:val="24"/>
              </w:rPr>
              <w:t xml:space="preserve"> kėbulo grindų iki lubų vidaus paviršiaus).</w:t>
            </w:r>
          </w:p>
        </w:tc>
        <w:tc>
          <w:tcPr>
            <w:tcW w:w="3827" w:type="dxa"/>
          </w:tcPr>
          <w:p w14:paraId="04D96B37" w14:textId="77777777" w:rsidR="00FA0EA7" w:rsidRPr="005A7D54" w:rsidRDefault="00FA0EA7" w:rsidP="00FA0EA7">
            <w:pPr>
              <w:ind w:left="-100" w:right="-286"/>
              <w:jc w:val="both"/>
              <w:rPr>
                <w:rFonts w:ascii="Times New Roman" w:eastAsia="Calibri" w:hAnsi="Times New Roman" w:cs="Times New Roman"/>
                <w:sz w:val="24"/>
                <w:szCs w:val="24"/>
              </w:rPr>
            </w:pPr>
          </w:p>
        </w:tc>
      </w:tr>
      <w:tr w:rsidR="00FA0EA7" w:rsidRPr="005A7D54" w14:paraId="4959879C" w14:textId="77777777" w:rsidTr="00613340">
        <w:tc>
          <w:tcPr>
            <w:tcW w:w="877" w:type="dxa"/>
          </w:tcPr>
          <w:p w14:paraId="33EC38EC" w14:textId="77777777" w:rsidR="00FA0EA7" w:rsidRPr="005A7D54" w:rsidRDefault="00FA0EA7" w:rsidP="00FA0EA7">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8.2.</w:t>
            </w:r>
          </w:p>
        </w:tc>
        <w:tc>
          <w:tcPr>
            <w:tcW w:w="2952" w:type="dxa"/>
          </w:tcPr>
          <w:p w14:paraId="08507235" w14:textId="77777777" w:rsidR="00FA0EA7" w:rsidRPr="005A7D54" w:rsidRDefault="00FA0EA7" w:rsidP="00FA0EA7">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Krovinių platforma</w:t>
            </w:r>
          </w:p>
          <w:p w14:paraId="1139FEC6" w14:textId="77777777" w:rsidR="00FA0EA7" w:rsidRPr="005A7D54" w:rsidRDefault="00FA0EA7" w:rsidP="00FA0EA7">
            <w:pPr>
              <w:ind w:right="-286"/>
              <w:jc w:val="both"/>
              <w:rPr>
                <w:rFonts w:ascii="Times New Roman" w:eastAsia="Calibri" w:hAnsi="Times New Roman" w:cs="Times New Roman"/>
                <w:color w:val="EE0000"/>
                <w:sz w:val="24"/>
                <w:szCs w:val="24"/>
              </w:rPr>
            </w:pPr>
            <w:r w:rsidRPr="005A7D54">
              <w:rPr>
                <w:rFonts w:ascii="Times New Roman" w:eastAsia="Calibri" w:hAnsi="Times New Roman" w:cs="Times New Roman"/>
                <w:sz w:val="24"/>
                <w:szCs w:val="24"/>
              </w:rPr>
              <w:t>(</w:t>
            </w:r>
            <w:proofErr w:type="spellStart"/>
            <w:r w:rsidRPr="005A7D54">
              <w:rPr>
                <w:rFonts w:ascii="Times New Roman" w:eastAsia="Calibri" w:hAnsi="Times New Roman" w:cs="Times New Roman"/>
                <w:sz w:val="24"/>
                <w:szCs w:val="24"/>
              </w:rPr>
              <w:t>kietašonis</w:t>
            </w:r>
            <w:proofErr w:type="spellEnd"/>
            <w:r w:rsidRPr="005A7D54">
              <w:rPr>
                <w:rFonts w:ascii="Times New Roman" w:eastAsia="Calibri" w:hAnsi="Times New Roman" w:cs="Times New Roman"/>
                <w:sz w:val="24"/>
                <w:szCs w:val="24"/>
              </w:rPr>
              <w:t xml:space="preserve"> kėbulas)</w:t>
            </w:r>
          </w:p>
        </w:tc>
        <w:tc>
          <w:tcPr>
            <w:tcW w:w="7223" w:type="dxa"/>
            <w:vAlign w:val="center"/>
          </w:tcPr>
          <w:p w14:paraId="45B460C5" w14:textId="5B5EE8F3" w:rsidR="00FA0EA7" w:rsidRPr="005A7D54" w:rsidRDefault="00FA0EA7" w:rsidP="00FA0EA7">
            <w:pPr>
              <w:ind w:right="-286"/>
              <w:rPr>
                <w:rFonts w:ascii="Times New Roman" w:eastAsia="Calibri" w:hAnsi="Times New Roman" w:cs="Times New Roman"/>
                <w:color w:val="EE0000"/>
                <w:sz w:val="24"/>
                <w:szCs w:val="24"/>
              </w:rPr>
            </w:pPr>
            <w:r w:rsidRPr="005A7D54">
              <w:rPr>
                <w:rFonts w:ascii="Times New Roman" w:hAnsi="Times New Roman" w:cs="Times New Roman"/>
                <w:sz w:val="24"/>
                <w:szCs w:val="24"/>
              </w:rPr>
              <w:t xml:space="preserve">Automobilio </w:t>
            </w:r>
            <w:proofErr w:type="spellStart"/>
            <w:r w:rsidRPr="005A7D54">
              <w:rPr>
                <w:rFonts w:ascii="Times New Roman" w:hAnsi="Times New Roman" w:cs="Times New Roman"/>
                <w:sz w:val="24"/>
                <w:szCs w:val="24"/>
              </w:rPr>
              <w:t>kietašonio</w:t>
            </w:r>
            <w:proofErr w:type="spellEnd"/>
            <w:r w:rsidRPr="005A7D54">
              <w:rPr>
                <w:rFonts w:ascii="Times New Roman" w:hAnsi="Times New Roman" w:cs="Times New Roman"/>
                <w:sz w:val="24"/>
                <w:szCs w:val="24"/>
              </w:rPr>
              <w:t xml:space="preserve"> kėbulo grindys turi būti išklotos atsparia trinčiai, smūgiams, vandeniui, impregnuota plokšte ar medžiaga</w:t>
            </w:r>
          </w:p>
        </w:tc>
        <w:tc>
          <w:tcPr>
            <w:tcW w:w="3827" w:type="dxa"/>
          </w:tcPr>
          <w:p w14:paraId="33F1410E" w14:textId="77777777" w:rsidR="00FA0EA7" w:rsidRPr="005A7D54" w:rsidRDefault="00FA0EA7" w:rsidP="00FA0EA7">
            <w:pPr>
              <w:ind w:right="-286"/>
              <w:jc w:val="both"/>
              <w:rPr>
                <w:rFonts w:ascii="Times New Roman" w:eastAsia="Calibri" w:hAnsi="Times New Roman" w:cs="Times New Roman"/>
                <w:sz w:val="24"/>
                <w:szCs w:val="24"/>
              </w:rPr>
            </w:pPr>
          </w:p>
        </w:tc>
      </w:tr>
      <w:tr w:rsidR="00FA0EA7" w:rsidRPr="005A7D54" w14:paraId="5671B25C" w14:textId="77777777" w:rsidTr="00613340">
        <w:tc>
          <w:tcPr>
            <w:tcW w:w="877" w:type="dxa"/>
          </w:tcPr>
          <w:p w14:paraId="0AB43721" w14:textId="77777777" w:rsidR="00FA0EA7" w:rsidRPr="005A7D54" w:rsidRDefault="00FA0EA7" w:rsidP="00FA0EA7">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8.3.</w:t>
            </w:r>
          </w:p>
        </w:tc>
        <w:tc>
          <w:tcPr>
            <w:tcW w:w="2952" w:type="dxa"/>
          </w:tcPr>
          <w:p w14:paraId="3EB39D18" w14:textId="77777777" w:rsidR="00FA0EA7" w:rsidRPr="005A7D54" w:rsidRDefault="00FA0EA7" w:rsidP="00FA0EA7">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Krovinių platforma</w:t>
            </w:r>
          </w:p>
          <w:p w14:paraId="0B9E6CBA" w14:textId="77777777" w:rsidR="00FA0EA7" w:rsidRPr="005A7D54" w:rsidRDefault="00FA0EA7" w:rsidP="00FA0EA7">
            <w:pPr>
              <w:ind w:right="-286"/>
              <w:jc w:val="both"/>
              <w:rPr>
                <w:rFonts w:ascii="Times New Roman" w:eastAsia="Calibri" w:hAnsi="Times New Roman" w:cs="Times New Roman"/>
                <w:color w:val="EE0000"/>
                <w:sz w:val="24"/>
                <w:szCs w:val="24"/>
              </w:rPr>
            </w:pPr>
            <w:r w:rsidRPr="005A7D54">
              <w:rPr>
                <w:rFonts w:ascii="Times New Roman" w:eastAsia="Calibri" w:hAnsi="Times New Roman" w:cs="Times New Roman"/>
                <w:sz w:val="24"/>
                <w:szCs w:val="24"/>
              </w:rPr>
              <w:t>(</w:t>
            </w:r>
            <w:proofErr w:type="spellStart"/>
            <w:r w:rsidRPr="005A7D54">
              <w:rPr>
                <w:rFonts w:ascii="Times New Roman" w:eastAsia="Calibri" w:hAnsi="Times New Roman" w:cs="Times New Roman"/>
                <w:sz w:val="24"/>
                <w:szCs w:val="24"/>
              </w:rPr>
              <w:t>kietašonis</w:t>
            </w:r>
            <w:proofErr w:type="spellEnd"/>
            <w:r w:rsidRPr="005A7D54">
              <w:rPr>
                <w:rFonts w:ascii="Times New Roman" w:eastAsia="Calibri" w:hAnsi="Times New Roman" w:cs="Times New Roman"/>
                <w:sz w:val="24"/>
                <w:szCs w:val="24"/>
              </w:rPr>
              <w:t xml:space="preserve"> kėbulas)</w:t>
            </w:r>
          </w:p>
        </w:tc>
        <w:tc>
          <w:tcPr>
            <w:tcW w:w="7223" w:type="dxa"/>
            <w:vAlign w:val="center"/>
          </w:tcPr>
          <w:p w14:paraId="4CEB9CEA" w14:textId="376FF7CE" w:rsidR="00FA0EA7" w:rsidRPr="005A7D54" w:rsidRDefault="00FA0EA7" w:rsidP="00FA0EA7">
            <w:pPr>
              <w:ind w:right="-286"/>
              <w:rPr>
                <w:rFonts w:ascii="Times New Roman" w:eastAsia="Calibri" w:hAnsi="Times New Roman" w:cs="Times New Roman"/>
                <w:color w:val="EE0000"/>
                <w:sz w:val="24"/>
                <w:szCs w:val="24"/>
              </w:rPr>
            </w:pPr>
            <w:proofErr w:type="spellStart"/>
            <w:r w:rsidRPr="005A7D54">
              <w:rPr>
                <w:rFonts w:ascii="Times New Roman" w:hAnsi="Times New Roman" w:cs="Times New Roman"/>
                <w:sz w:val="24"/>
                <w:szCs w:val="24"/>
              </w:rPr>
              <w:t>Kietašonio</w:t>
            </w:r>
            <w:proofErr w:type="spellEnd"/>
            <w:r w:rsidRPr="005A7D54">
              <w:rPr>
                <w:rFonts w:ascii="Times New Roman" w:hAnsi="Times New Roman" w:cs="Times New Roman"/>
                <w:sz w:val="24"/>
                <w:szCs w:val="24"/>
              </w:rPr>
              <w:t xml:space="preserve"> kėbulo viduje ant šonų (3 šonai: 2 šonuose ir 1 priekyje turi būti sumontuoti </w:t>
            </w:r>
            <w:r w:rsidRPr="005A7D54">
              <w:rPr>
                <w:rFonts w:ascii="Times New Roman" w:hAnsi="Times New Roman" w:cs="Times New Roman"/>
                <w:b/>
                <w:bCs/>
                <w:sz w:val="24"/>
                <w:szCs w:val="24"/>
              </w:rPr>
              <w:t>bėgiai</w:t>
            </w:r>
            <w:r w:rsidRPr="005A7D54">
              <w:rPr>
                <w:rFonts w:ascii="Times New Roman" w:hAnsi="Times New Roman" w:cs="Times New Roman"/>
                <w:sz w:val="24"/>
                <w:szCs w:val="24"/>
              </w:rPr>
              <w:t xml:space="preserve"> arba kiti lygiaverčiai įrenginiai.</w:t>
            </w:r>
          </w:p>
        </w:tc>
        <w:tc>
          <w:tcPr>
            <w:tcW w:w="3827" w:type="dxa"/>
          </w:tcPr>
          <w:p w14:paraId="05EFAAA2" w14:textId="77777777" w:rsidR="00FA0EA7" w:rsidRPr="005A7D54" w:rsidRDefault="00FA0EA7" w:rsidP="00FA0EA7">
            <w:pPr>
              <w:ind w:right="-286"/>
              <w:jc w:val="both"/>
              <w:rPr>
                <w:rFonts w:ascii="Times New Roman" w:eastAsia="Calibri" w:hAnsi="Times New Roman" w:cs="Times New Roman"/>
                <w:sz w:val="24"/>
                <w:szCs w:val="24"/>
              </w:rPr>
            </w:pPr>
          </w:p>
        </w:tc>
      </w:tr>
      <w:tr w:rsidR="00FA0EA7" w:rsidRPr="005A7D54" w14:paraId="602461E4" w14:textId="77777777" w:rsidTr="00613340">
        <w:tc>
          <w:tcPr>
            <w:tcW w:w="877" w:type="dxa"/>
          </w:tcPr>
          <w:p w14:paraId="7E588F31" w14:textId="653C6A5E" w:rsidR="00FA0EA7" w:rsidRPr="005A7D54" w:rsidRDefault="00FA0EA7" w:rsidP="00FA0EA7">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8.</w:t>
            </w:r>
            <w:r w:rsidR="002D4E70" w:rsidRPr="005A7D54">
              <w:rPr>
                <w:rFonts w:ascii="Times New Roman" w:eastAsia="Calibri" w:hAnsi="Times New Roman" w:cs="Times New Roman"/>
                <w:sz w:val="24"/>
                <w:szCs w:val="24"/>
              </w:rPr>
              <w:t>4</w:t>
            </w:r>
            <w:r w:rsidRPr="005A7D54">
              <w:rPr>
                <w:rFonts w:ascii="Times New Roman" w:eastAsia="Calibri" w:hAnsi="Times New Roman" w:cs="Times New Roman"/>
                <w:sz w:val="24"/>
                <w:szCs w:val="24"/>
              </w:rPr>
              <w:t>.</w:t>
            </w:r>
          </w:p>
        </w:tc>
        <w:tc>
          <w:tcPr>
            <w:tcW w:w="2952" w:type="dxa"/>
          </w:tcPr>
          <w:p w14:paraId="267A4503" w14:textId="77777777" w:rsidR="00FA0EA7" w:rsidRPr="005A7D54" w:rsidRDefault="00FA0EA7" w:rsidP="00FA0EA7">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Keliamoji platforma (liftas)</w:t>
            </w:r>
          </w:p>
        </w:tc>
        <w:tc>
          <w:tcPr>
            <w:tcW w:w="7223" w:type="dxa"/>
            <w:vAlign w:val="center"/>
          </w:tcPr>
          <w:p w14:paraId="71883AE9" w14:textId="77777777" w:rsidR="00FA0EA7" w:rsidRPr="005A7D54" w:rsidRDefault="00FA0EA7" w:rsidP="00FA0EA7">
            <w:pPr>
              <w:autoSpaceDE w:val="0"/>
              <w:autoSpaceDN w:val="0"/>
              <w:adjustRightInd w:val="0"/>
              <w:ind w:left="138" w:right="184"/>
              <w:rPr>
                <w:rFonts w:ascii="Times New Roman" w:hAnsi="Times New Roman" w:cs="Times New Roman"/>
                <w:sz w:val="24"/>
                <w:szCs w:val="24"/>
              </w:rPr>
            </w:pPr>
            <w:r w:rsidRPr="005A7D54">
              <w:rPr>
                <w:rFonts w:ascii="Times New Roman" w:hAnsi="Times New Roman" w:cs="Times New Roman"/>
                <w:sz w:val="24"/>
                <w:szCs w:val="24"/>
              </w:rPr>
              <w:t>Keliamoji platforma (liftas) turi būti ne mažiau kaip 650 kg keliamosios galios.</w:t>
            </w:r>
          </w:p>
          <w:p w14:paraId="2801F433" w14:textId="124903BE" w:rsidR="00FA0EA7" w:rsidRPr="005A7D54" w:rsidRDefault="00FA0EA7" w:rsidP="00FA0EA7">
            <w:pPr>
              <w:ind w:right="-286"/>
              <w:rPr>
                <w:rFonts w:ascii="Times New Roman" w:eastAsia="Calibri" w:hAnsi="Times New Roman" w:cs="Times New Roman"/>
                <w:sz w:val="24"/>
                <w:szCs w:val="24"/>
              </w:rPr>
            </w:pPr>
            <w:r w:rsidRPr="005A7D54">
              <w:rPr>
                <w:rFonts w:ascii="Times New Roman" w:hAnsi="Times New Roman" w:cs="Times New Roman"/>
                <w:sz w:val="24"/>
                <w:szCs w:val="24"/>
              </w:rPr>
              <w:t>Keliamosios platformos (lifto) ilgis – ne mažiau kaip 1400 mm su dangčiu viršuje</w:t>
            </w:r>
          </w:p>
        </w:tc>
        <w:tc>
          <w:tcPr>
            <w:tcW w:w="3827" w:type="dxa"/>
          </w:tcPr>
          <w:p w14:paraId="6E020FC8" w14:textId="77777777" w:rsidR="00FA0EA7" w:rsidRPr="005A7D54" w:rsidRDefault="00FA0EA7" w:rsidP="00FA0EA7">
            <w:pPr>
              <w:ind w:right="-286"/>
              <w:jc w:val="both"/>
              <w:rPr>
                <w:rFonts w:ascii="Times New Roman" w:eastAsia="Calibri" w:hAnsi="Times New Roman" w:cs="Times New Roman"/>
                <w:sz w:val="24"/>
                <w:szCs w:val="24"/>
              </w:rPr>
            </w:pPr>
          </w:p>
        </w:tc>
      </w:tr>
      <w:tr w:rsidR="001D0AEB" w:rsidRPr="005A7D54" w14:paraId="30A364E5" w14:textId="77777777" w:rsidTr="00AB093A">
        <w:tc>
          <w:tcPr>
            <w:tcW w:w="14879" w:type="dxa"/>
            <w:gridSpan w:val="4"/>
            <w:shd w:val="clear" w:color="auto" w:fill="BFBFBF" w:themeFill="background1" w:themeFillShade="BF"/>
          </w:tcPr>
          <w:p w14:paraId="6ECC59F1" w14:textId="77777777" w:rsidR="001D0AEB" w:rsidRPr="005A7D54" w:rsidRDefault="001D0AEB" w:rsidP="001D0AEB">
            <w:pPr>
              <w:ind w:right="-286"/>
              <w:rPr>
                <w:rFonts w:ascii="Times New Roman" w:eastAsia="Calibri" w:hAnsi="Times New Roman" w:cs="Times New Roman"/>
                <w:sz w:val="24"/>
                <w:szCs w:val="24"/>
              </w:rPr>
            </w:pPr>
            <w:r w:rsidRPr="005A7D54">
              <w:rPr>
                <w:rFonts w:ascii="Times New Roman" w:eastAsia="Calibri" w:hAnsi="Times New Roman" w:cs="Times New Roman"/>
                <w:b/>
                <w:bCs/>
                <w:sz w:val="24"/>
                <w:szCs w:val="24"/>
              </w:rPr>
              <w:t>9. APMOKYMAI</w:t>
            </w:r>
          </w:p>
        </w:tc>
      </w:tr>
      <w:tr w:rsidR="001D0AEB" w:rsidRPr="005A7D54" w14:paraId="287C42BB" w14:textId="77777777" w:rsidTr="008F0C9D">
        <w:tc>
          <w:tcPr>
            <w:tcW w:w="877" w:type="dxa"/>
          </w:tcPr>
          <w:p w14:paraId="07625FDD" w14:textId="77777777" w:rsidR="001D0AEB" w:rsidRPr="005A7D54" w:rsidRDefault="001D0AEB" w:rsidP="001D0AEB">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9.1</w:t>
            </w:r>
          </w:p>
        </w:tc>
        <w:tc>
          <w:tcPr>
            <w:tcW w:w="2952" w:type="dxa"/>
          </w:tcPr>
          <w:p w14:paraId="64045D60" w14:textId="77777777" w:rsidR="001D0AEB" w:rsidRPr="005A7D54" w:rsidRDefault="001D0AEB" w:rsidP="001D0AEB">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Apmokymai</w:t>
            </w:r>
          </w:p>
        </w:tc>
        <w:tc>
          <w:tcPr>
            <w:tcW w:w="7223" w:type="dxa"/>
          </w:tcPr>
          <w:p w14:paraId="167F1FA4" w14:textId="3394D6D2" w:rsidR="001D0AEB" w:rsidRPr="005A7D54" w:rsidRDefault="001D0AEB" w:rsidP="001D0AEB">
            <w:pPr>
              <w:tabs>
                <w:tab w:val="left" w:pos="1680"/>
              </w:tabs>
              <w:rPr>
                <w:rFonts w:ascii="Times New Roman" w:eastAsia="Calibri" w:hAnsi="Times New Roman" w:cs="Times New Roman"/>
                <w:sz w:val="24"/>
                <w:szCs w:val="24"/>
              </w:rPr>
            </w:pPr>
            <w:r w:rsidRPr="005A7D54">
              <w:rPr>
                <w:rFonts w:ascii="Times New Roman" w:eastAsia="Calibri" w:hAnsi="Times New Roman" w:cs="Times New Roman"/>
                <w:sz w:val="24"/>
                <w:szCs w:val="24"/>
              </w:rPr>
              <w:t>Tiekėjas apmoko tris darbuotojus dirbti automobiliu ir įranga teoriniu ir praktiniu būdu. Apmokymo trukmė ne mažiau kaip viena darbo diena. Visos su apmokymus susijusios išlaidos, turi būti įskaičiuotos į pasiūlymo kainą.</w:t>
            </w:r>
          </w:p>
        </w:tc>
        <w:tc>
          <w:tcPr>
            <w:tcW w:w="3827" w:type="dxa"/>
          </w:tcPr>
          <w:p w14:paraId="25EDA268" w14:textId="77777777" w:rsidR="001D0AEB" w:rsidRPr="005A7D54" w:rsidRDefault="001D0AEB" w:rsidP="001D0AEB">
            <w:pPr>
              <w:ind w:right="-286"/>
              <w:jc w:val="both"/>
              <w:rPr>
                <w:rFonts w:ascii="Times New Roman" w:eastAsia="Calibri" w:hAnsi="Times New Roman" w:cs="Times New Roman"/>
                <w:sz w:val="24"/>
                <w:szCs w:val="24"/>
              </w:rPr>
            </w:pPr>
          </w:p>
        </w:tc>
      </w:tr>
    </w:tbl>
    <w:p w14:paraId="09F36CA8" w14:textId="0BCEA160" w:rsidR="00217DE7" w:rsidRPr="00597BD9" w:rsidRDefault="00FE5EB3" w:rsidP="00A92205">
      <w:pPr>
        <w:spacing w:after="0"/>
        <w:jc w:val="center"/>
        <w:rPr>
          <w:rFonts w:ascii="Times New Roman" w:eastAsia="Calibri" w:hAnsi="Times New Roman" w:cs="Times New Roman"/>
          <w:sz w:val="24"/>
          <w:szCs w:val="24"/>
        </w:rPr>
      </w:pPr>
      <w:r w:rsidRPr="005A7D54">
        <w:rPr>
          <w:rFonts w:ascii="Times New Roman" w:eastAsia="Calibri" w:hAnsi="Times New Roman" w:cs="Times New Roman"/>
          <w:sz w:val="24"/>
          <w:szCs w:val="24"/>
        </w:rPr>
        <w:t>______________________________</w:t>
      </w:r>
    </w:p>
    <w:sectPr w:rsidR="00217DE7" w:rsidRPr="00597BD9" w:rsidSect="001B106E">
      <w:headerReference w:type="default" r:id="rId8"/>
      <w:footerReference w:type="default" r:id="rId9"/>
      <w:pgSz w:w="16838" w:h="11906" w:orient="landscape" w:code="9"/>
      <w:pgMar w:top="1134" w:right="567" w:bottom="1134"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5D816" w14:textId="77777777" w:rsidR="003A32AD" w:rsidRDefault="003A32AD" w:rsidP="00E55F35">
      <w:pPr>
        <w:spacing w:after="0" w:line="240" w:lineRule="auto"/>
      </w:pPr>
      <w:r>
        <w:separator/>
      </w:r>
    </w:p>
  </w:endnote>
  <w:endnote w:type="continuationSeparator" w:id="0">
    <w:p w14:paraId="6D881A27" w14:textId="77777777" w:rsidR="003A32AD" w:rsidRDefault="003A32AD" w:rsidP="00E55F35">
      <w:pPr>
        <w:spacing w:after="0" w:line="240" w:lineRule="auto"/>
      </w:pPr>
      <w:r>
        <w:continuationSeparator/>
      </w:r>
    </w:p>
  </w:endnote>
  <w:endnote w:type="continuationNotice" w:id="1">
    <w:p w14:paraId="1C09A7BE" w14:textId="77777777" w:rsidR="003A32AD" w:rsidRDefault="003A32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Calibr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385753"/>
      <w:docPartObj>
        <w:docPartGallery w:val="Page Numbers (Bottom of Page)"/>
        <w:docPartUnique/>
      </w:docPartObj>
    </w:sdtPr>
    <w:sdtEndPr>
      <w:rPr>
        <w:rFonts w:ascii="Times New Roman" w:hAnsi="Times New Roman" w:cs="Times New Roman"/>
      </w:rPr>
    </w:sdtEndPr>
    <w:sdtContent>
      <w:p w14:paraId="667EAFA9" w14:textId="395175A9" w:rsidR="0001654E" w:rsidRPr="00217DE7" w:rsidRDefault="0001654E">
        <w:pPr>
          <w:pStyle w:val="Porat"/>
          <w:jc w:val="center"/>
          <w:rPr>
            <w:rFonts w:ascii="Times New Roman" w:hAnsi="Times New Roman" w:cs="Times New Roman"/>
          </w:rPr>
        </w:pPr>
        <w:r w:rsidRPr="00217DE7">
          <w:rPr>
            <w:rFonts w:ascii="Times New Roman" w:hAnsi="Times New Roman" w:cs="Times New Roman"/>
          </w:rPr>
          <w:fldChar w:fldCharType="begin"/>
        </w:r>
        <w:r w:rsidRPr="00217DE7">
          <w:rPr>
            <w:rFonts w:ascii="Times New Roman" w:hAnsi="Times New Roman" w:cs="Times New Roman"/>
          </w:rPr>
          <w:instrText>PAGE   \* MERGEFORMAT</w:instrText>
        </w:r>
        <w:r w:rsidRPr="00217DE7">
          <w:rPr>
            <w:rFonts w:ascii="Times New Roman" w:hAnsi="Times New Roman" w:cs="Times New Roman"/>
          </w:rPr>
          <w:fldChar w:fldCharType="separate"/>
        </w:r>
        <w:r w:rsidR="00C4231E">
          <w:rPr>
            <w:rFonts w:ascii="Times New Roman" w:hAnsi="Times New Roman" w:cs="Times New Roman"/>
            <w:noProof/>
          </w:rPr>
          <w:t>3</w:t>
        </w:r>
        <w:r w:rsidRPr="00217DE7">
          <w:rPr>
            <w:rFonts w:ascii="Times New Roman" w:hAnsi="Times New Roman" w:cs="Times New Roman"/>
          </w:rPr>
          <w:fldChar w:fldCharType="end"/>
        </w:r>
      </w:p>
    </w:sdtContent>
  </w:sdt>
  <w:p w14:paraId="1C5D9366" w14:textId="77777777" w:rsidR="0001654E" w:rsidRPr="00217DE7" w:rsidRDefault="0001654E">
    <w:pPr>
      <w:pStyle w:val="Pora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B9249" w14:textId="77777777" w:rsidR="003A32AD" w:rsidRDefault="003A32AD" w:rsidP="00E55F35">
      <w:pPr>
        <w:spacing w:after="0" w:line="240" w:lineRule="auto"/>
      </w:pPr>
      <w:r>
        <w:separator/>
      </w:r>
    </w:p>
  </w:footnote>
  <w:footnote w:type="continuationSeparator" w:id="0">
    <w:p w14:paraId="1BE2F83E" w14:textId="77777777" w:rsidR="003A32AD" w:rsidRDefault="003A32AD" w:rsidP="00E55F35">
      <w:pPr>
        <w:spacing w:after="0" w:line="240" w:lineRule="auto"/>
      </w:pPr>
      <w:r>
        <w:continuationSeparator/>
      </w:r>
    </w:p>
  </w:footnote>
  <w:footnote w:type="continuationNotice" w:id="1">
    <w:p w14:paraId="35BCDC25" w14:textId="77777777" w:rsidR="003A32AD" w:rsidRDefault="003A32A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8D66D" w14:textId="77777777" w:rsidR="00D3669F" w:rsidRDefault="00D3669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5446B"/>
    <w:multiLevelType w:val="hybridMultilevel"/>
    <w:tmpl w:val="2BEE8F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6A3286"/>
    <w:multiLevelType w:val="multilevel"/>
    <w:tmpl w:val="121E718A"/>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lvlText w:val="4.%3."/>
      <w:lvlJc w:val="left"/>
      <w:pPr>
        <w:ind w:left="1003" w:hanging="720"/>
      </w:pPr>
      <w:rPr>
        <w:rFonts w:hint="default"/>
        <w:color w:val="000000"/>
      </w:rPr>
    </w:lvl>
    <w:lvl w:ilvl="3">
      <w:start w:val="1"/>
      <w:numFmt w:val="decimal"/>
      <w:isLgl/>
      <w:lvlText w:val="%1.%2.%3.%4."/>
      <w:lvlJc w:val="left"/>
      <w:pPr>
        <w:ind w:left="1004"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0864237B"/>
    <w:multiLevelType w:val="hybridMultilevel"/>
    <w:tmpl w:val="2BEE8F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4B233F"/>
    <w:multiLevelType w:val="hybridMultilevel"/>
    <w:tmpl w:val="C04EF818"/>
    <w:lvl w:ilvl="0" w:tplc="04270001">
      <w:start w:val="1"/>
      <w:numFmt w:val="bullet"/>
      <w:lvlText w:val=""/>
      <w:lvlJc w:val="left"/>
      <w:pPr>
        <w:ind w:left="780" w:hanging="360"/>
      </w:pPr>
      <w:rPr>
        <w:rFonts w:ascii="Symbol" w:hAnsi="Symbol" w:hint="default"/>
      </w:rPr>
    </w:lvl>
    <w:lvl w:ilvl="1" w:tplc="04270003">
      <w:start w:val="1"/>
      <w:numFmt w:val="bullet"/>
      <w:lvlText w:val="o"/>
      <w:lvlJc w:val="left"/>
      <w:pPr>
        <w:ind w:left="1500" w:hanging="360"/>
      </w:pPr>
      <w:rPr>
        <w:rFonts w:ascii="Courier New" w:hAnsi="Courier New" w:cs="Courier New" w:hint="default"/>
      </w:rPr>
    </w:lvl>
    <w:lvl w:ilvl="2" w:tplc="04270005">
      <w:start w:val="1"/>
      <w:numFmt w:val="bullet"/>
      <w:lvlText w:val=""/>
      <w:lvlJc w:val="left"/>
      <w:pPr>
        <w:ind w:left="2220" w:hanging="360"/>
      </w:pPr>
      <w:rPr>
        <w:rFonts w:ascii="Wingdings" w:hAnsi="Wingdings" w:hint="default"/>
      </w:rPr>
    </w:lvl>
    <w:lvl w:ilvl="3" w:tplc="04270001">
      <w:start w:val="1"/>
      <w:numFmt w:val="bullet"/>
      <w:lvlText w:val=""/>
      <w:lvlJc w:val="left"/>
      <w:pPr>
        <w:ind w:left="2940" w:hanging="360"/>
      </w:pPr>
      <w:rPr>
        <w:rFonts w:ascii="Symbol" w:hAnsi="Symbol" w:hint="default"/>
      </w:rPr>
    </w:lvl>
    <w:lvl w:ilvl="4" w:tplc="04270003">
      <w:start w:val="1"/>
      <w:numFmt w:val="bullet"/>
      <w:lvlText w:val="o"/>
      <w:lvlJc w:val="left"/>
      <w:pPr>
        <w:ind w:left="3660" w:hanging="360"/>
      </w:pPr>
      <w:rPr>
        <w:rFonts w:ascii="Courier New" w:hAnsi="Courier New" w:cs="Courier New" w:hint="default"/>
      </w:rPr>
    </w:lvl>
    <w:lvl w:ilvl="5" w:tplc="04270005">
      <w:start w:val="1"/>
      <w:numFmt w:val="bullet"/>
      <w:lvlText w:val=""/>
      <w:lvlJc w:val="left"/>
      <w:pPr>
        <w:ind w:left="4380" w:hanging="360"/>
      </w:pPr>
      <w:rPr>
        <w:rFonts w:ascii="Wingdings" w:hAnsi="Wingdings" w:hint="default"/>
      </w:rPr>
    </w:lvl>
    <w:lvl w:ilvl="6" w:tplc="04270001">
      <w:start w:val="1"/>
      <w:numFmt w:val="bullet"/>
      <w:lvlText w:val=""/>
      <w:lvlJc w:val="left"/>
      <w:pPr>
        <w:ind w:left="5100" w:hanging="360"/>
      </w:pPr>
      <w:rPr>
        <w:rFonts w:ascii="Symbol" w:hAnsi="Symbol" w:hint="default"/>
      </w:rPr>
    </w:lvl>
    <w:lvl w:ilvl="7" w:tplc="04270003">
      <w:start w:val="1"/>
      <w:numFmt w:val="bullet"/>
      <w:lvlText w:val="o"/>
      <w:lvlJc w:val="left"/>
      <w:pPr>
        <w:ind w:left="5820" w:hanging="360"/>
      </w:pPr>
      <w:rPr>
        <w:rFonts w:ascii="Courier New" w:hAnsi="Courier New" w:cs="Courier New" w:hint="default"/>
      </w:rPr>
    </w:lvl>
    <w:lvl w:ilvl="8" w:tplc="04270005">
      <w:start w:val="1"/>
      <w:numFmt w:val="bullet"/>
      <w:lvlText w:val=""/>
      <w:lvlJc w:val="left"/>
      <w:pPr>
        <w:ind w:left="6540" w:hanging="360"/>
      </w:pPr>
      <w:rPr>
        <w:rFonts w:ascii="Wingdings" w:hAnsi="Wingdings" w:hint="default"/>
      </w:rPr>
    </w:lvl>
  </w:abstractNum>
  <w:abstractNum w:abstractNumId="4" w15:restartNumberingAfterBreak="0">
    <w:nsid w:val="0B51447E"/>
    <w:multiLevelType w:val="hybridMultilevel"/>
    <w:tmpl w:val="B576E6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10B779C"/>
    <w:multiLevelType w:val="hybridMultilevel"/>
    <w:tmpl w:val="32DA4E4C"/>
    <w:lvl w:ilvl="0" w:tplc="1CF07C8C">
      <w:start w:val="1"/>
      <w:numFmt w:val="decimal"/>
      <w:lvlText w:val="%1."/>
      <w:lvlJc w:val="left"/>
      <w:pPr>
        <w:ind w:left="2486" w:hanging="360"/>
      </w:pPr>
      <w:rPr>
        <w:b w:val="0"/>
        <w:bCs/>
        <w:color w:val="auto"/>
      </w:rPr>
    </w:lvl>
    <w:lvl w:ilvl="1" w:tplc="04270001">
      <w:numFmt w:val="decimal"/>
      <w:lvlText w:val=""/>
      <w:lvlJc w:val="left"/>
      <w:pPr>
        <w:ind w:left="5726" w:hanging="360"/>
      </w:pPr>
      <w:rPr>
        <w:rFonts w:ascii="Symbol" w:hAnsi="Symbol" w:hint="default"/>
      </w:rPr>
    </w:lvl>
    <w:lvl w:ilvl="2" w:tplc="0427001B">
      <w:start w:val="1"/>
      <w:numFmt w:val="lowerRoman"/>
      <w:lvlText w:val="%3."/>
      <w:lvlJc w:val="right"/>
      <w:pPr>
        <w:ind w:left="6446" w:hanging="180"/>
      </w:pPr>
    </w:lvl>
    <w:lvl w:ilvl="3" w:tplc="0427000F">
      <w:start w:val="1"/>
      <w:numFmt w:val="decimal"/>
      <w:lvlText w:val="%4."/>
      <w:lvlJc w:val="left"/>
      <w:pPr>
        <w:ind w:left="7166" w:hanging="360"/>
      </w:pPr>
    </w:lvl>
    <w:lvl w:ilvl="4" w:tplc="04270019">
      <w:start w:val="1"/>
      <w:numFmt w:val="lowerLetter"/>
      <w:lvlText w:val="%5."/>
      <w:lvlJc w:val="left"/>
      <w:pPr>
        <w:ind w:left="7886" w:hanging="360"/>
      </w:pPr>
    </w:lvl>
    <w:lvl w:ilvl="5" w:tplc="0427001B">
      <w:start w:val="1"/>
      <w:numFmt w:val="lowerRoman"/>
      <w:lvlText w:val="%6."/>
      <w:lvlJc w:val="right"/>
      <w:pPr>
        <w:ind w:left="8606" w:hanging="180"/>
      </w:pPr>
    </w:lvl>
    <w:lvl w:ilvl="6" w:tplc="0427000F">
      <w:start w:val="1"/>
      <w:numFmt w:val="decimal"/>
      <w:lvlText w:val="%7."/>
      <w:lvlJc w:val="left"/>
      <w:pPr>
        <w:ind w:left="9326" w:hanging="360"/>
      </w:pPr>
    </w:lvl>
    <w:lvl w:ilvl="7" w:tplc="04270019">
      <w:start w:val="1"/>
      <w:numFmt w:val="lowerLetter"/>
      <w:lvlText w:val="%8."/>
      <w:lvlJc w:val="left"/>
      <w:pPr>
        <w:ind w:left="10046" w:hanging="360"/>
      </w:pPr>
    </w:lvl>
    <w:lvl w:ilvl="8" w:tplc="0427001B">
      <w:start w:val="1"/>
      <w:numFmt w:val="lowerRoman"/>
      <w:lvlText w:val="%9."/>
      <w:lvlJc w:val="right"/>
      <w:pPr>
        <w:ind w:left="10766" w:hanging="180"/>
      </w:pPr>
    </w:lvl>
  </w:abstractNum>
  <w:abstractNum w:abstractNumId="6" w15:restartNumberingAfterBreak="0">
    <w:nsid w:val="1177330B"/>
    <w:multiLevelType w:val="hybridMultilevel"/>
    <w:tmpl w:val="E6D64A30"/>
    <w:lvl w:ilvl="0" w:tplc="0427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BE4C54"/>
    <w:multiLevelType w:val="hybridMultilevel"/>
    <w:tmpl w:val="32DA4E4C"/>
    <w:lvl w:ilvl="0" w:tplc="1CF07C8C">
      <w:start w:val="1"/>
      <w:numFmt w:val="decimal"/>
      <w:lvlText w:val="%1."/>
      <w:lvlJc w:val="left"/>
      <w:pPr>
        <w:ind w:left="3337" w:hanging="360"/>
      </w:pPr>
      <w:rPr>
        <w:b w:val="0"/>
        <w:bCs/>
        <w:color w:val="auto"/>
      </w:rPr>
    </w:lvl>
    <w:lvl w:ilvl="1" w:tplc="04270001">
      <w:start w:val="1"/>
      <w:numFmt w:val="bullet"/>
      <w:lvlText w:val=""/>
      <w:lvlJc w:val="left"/>
      <w:pPr>
        <w:ind w:left="6577" w:hanging="360"/>
      </w:pPr>
      <w:rPr>
        <w:rFonts w:ascii="Symbol" w:hAnsi="Symbol" w:hint="default"/>
      </w:rPr>
    </w:lvl>
    <w:lvl w:ilvl="2" w:tplc="0427001B">
      <w:start w:val="1"/>
      <w:numFmt w:val="lowerRoman"/>
      <w:lvlText w:val="%3."/>
      <w:lvlJc w:val="right"/>
      <w:pPr>
        <w:ind w:left="7297" w:hanging="180"/>
      </w:pPr>
    </w:lvl>
    <w:lvl w:ilvl="3" w:tplc="0427000F" w:tentative="1">
      <w:start w:val="1"/>
      <w:numFmt w:val="decimal"/>
      <w:lvlText w:val="%4."/>
      <w:lvlJc w:val="left"/>
      <w:pPr>
        <w:ind w:left="8017" w:hanging="360"/>
      </w:pPr>
    </w:lvl>
    <w:lvl w:ilvl="4" w:tplc="04270019" w:tentative="1">
      <w:start w:val="1"/>
      <w:numFmt w:val="lowerLetter"/>
      <w:lvlText w:val="%5."/>
      <w:lvlJc w:val="left"/>
      <w:pPr>
        <w:ind w:left="8737" w:hanging="360"/>
      </w:pPr>
    </w:lvl>
    <w:lvl w:ilvl="5" w:tplc="0427001B" w:tentative="1">
      <w:start w:val="1"/>
      <w:numFmt w:val="lowerRoman"/>
      <w:lvlText w:val="%6."/>
      <w:lvlJc w:val="right"/>
      <w:pPr>
        <w:ind w:left="9457" w:hanging="180"/>
      </w:pPr>
    </w:lvl>
    <w:lvl w:ilvl="6" w:tplc="0427000F" w:tentative="1">
      <w:start w:val="1"/>
      <w:numFmt w:val="decimal"/>
      <w:lvlText w:val="%7."/>
      <w:lvlJc w:val="left"/>
      <w:pPr>
        <w:ind w:left="10177" w:hanging="360"/>
      </w:pPr>
    </w:lvl>
    <w:lvl w:ilvl="7" w:tplc="04270019" w:tentative="1">
      <w:start w:val="1"/>
      <w:numFmt w:val="lowerLetter"/>
      <w:lvlText w:val="%8."/>
      <w:lvlJc w:val="left"/>
      <w:pPr>
        <w:ind w:left="10897" w:hanging="360"/>
      </w:pPr>
    </w:lvl>
    <w:lvl w:ilvl="8" w:tplc="0427001B" w:tentative="1">
      <w:start w:val="1"/>
      <w:numFmt w:val="lowerRoman"/>
      <w:lvlText w:val="%9."/>
      <w:lvlJc w:val="right"/>
      <w:pPr>
        <w:ind w:left="11617" w:hanging="180"/>
      </w:pPr>
    </w:lvl>
  </w:abstractNum>
  <w:abstractNum w:abstractNumId="8" w15:restartNumberingAfterBreak="0">
    <w:nsid w:val="1637681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CF93672"/>
    <w:multiLevelType w:val="multilevel"/>
    <w:tmpl w:val="CBB45D8E"/>
    <w:lvl w:ilvl="0">
      <w:start w:val="1"/>
      <w:numFmt w:val="decimal"/>
      <w:lvlText w:val="%1."/>
      <w:lvlJc w:val="left"/>
      <w:pPr>
        <w:ind w:left="360" w:hanging="360"/>
      </w:pPr>
      <w:rPr>
        <w:rFonts w:hint="default"/>
      </w:rPr>
    </w:lvl>
    <w:lvl w:ilvl="1">
      <w:start w:val="1"/>
      <w:numFmt w:val="decimal"/>
      <w:lvlText w:val="%1.%2."/>
      <w:lvlJc w:val="left"/>
      <w:pPr>
        <w:ind w:left="716" w:hanging="432"/>
      </w:pPr>
      <w:rPr>
        <w:rFonts w:hint="default"/>
        <w:b w:val="0"/>
        <w:sz w:val="22"/>
      </w:rPr>
    </w:lvl>
    <w:lvl w:ilvl="2">
      <w:start w:val="1"/>
      <w:numFmt w:val="decimal"/>
      <w:lvlText w:val="%1.%2.%3."/>
      <w:lvlJc w:val="left"/>
      <w:pPr>
        <w:ind w:left="2064" w:hanging="504"/>
      </w:pPr>
      <w:rPr>
        <w:rFonts w:hint="default"/>
      </w:rPr>
    </w:lvl>
    <w:lvl w:ilvl="3">
      <w:start w:val="1"/>
      <w:numFmt w:val="decimal"/>
      <w:lvlText w:val="%1.%2.%3.%4."/>
      <w:lvlJc w:val="left"/>
      <w:pPr>
        <w:ind w:left="1728" w:hanging="648"/>
      </w:pPr>
      <w:rPr>
        <w:rFonts w:hint="default"/>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0330503"/>
    <w:multiLevelType w:val="hybridMultilevel"/>
    <w:tmpl w:val="4406EAA8"/>
    <w:lvl w:ilvl="0" w:tplc="0409000F">
      <w:start w:val="5"/>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2AAC38AD"/>
    <w:multiLevelType w:val="hybridMultilevel"/>
    <w:tmpl w:val="92CABDDA"/>
    <w:lvl w:ilvl="0" w:tplc="821CE98E">
      <w:numFmt w:val="bullet"/>
      <w:lvlText w:val="-"/>
      <w:lvlJc w:val="left"/>
      <w:pPr>
        <w:ind w:left="420" w:hanging="360"/>
      </w:pPr>
      <w:rPr>
        <w:rFonts w:ascii="TimesLT" w:eastAsia="Times New Roman" w:hAnsi="TimesLT"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2" w15:restartNumberingAfterBreak="0">
    <w:nsid w:val="2ACF7ECF"/>
    <w:multiLevelType w:val="multilevel"/>
    <w:tmpl w:val="A1945530"/>
    <w:lvl w:ilvl="0">
      <w:start w:val="1"/>
      <w:numFmt w:val="upperRoman"/>
      <w:lvlText w:val="%1."/>
      <w:lvlJc w:val="right"/>
      <w:pPr>
        <w:ind w:left="644" w:hanging="360"/>
      </w:pPr>
      <w:rPr>
        <w:b/>
      </w:rPr>
    </w:lvl>
    <w:lvl w:ilvl="1">
      <w:start w:val="3"/>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3" w15:restartNumberingAfterBreak="0">
    <w:nsid w:val="2E721753"/>
    <w:multiLevelType w:val="multilevel"/>
    <w:tmpl w:val="ECFE6C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463FF0"/>
    <w:multiLevelType w:val="hybridMultilevel"/>
    <w:tmpl w:val="F6EA1EDA"/>
    <w:lvl w:ilvl="0" w:tplc="BFFEF3A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5" w15:restartNumberingAfterBreak="0">
    <w:nsid w:val="323904EE"/>
    <w:multiLevelType w:val="multilevel"/>
    <w:tmpl w:val="47F6350A"/>
    <w:lvl w:ilvl="0">
      <w:start w:val="1"/>
      <w:numFmt w:val="decimal"/>
      <w:lvlText w:val="%1."/>
      <w:lvlJc w:val="left"/>
      <w:pPr>
        <w:ind w:left="360" w:hanging="360"/>
      </w:pPr>
      <w:rPr>
        <w:rFonts w:hint="default"/>
      </w:rPr>
    </w:lvl>
    <w:lvl w:ilvl="1">
      <w:start w:val="1"/>
      <w:numFmt w:val="decimal"/>
      <w:lvlText w:val="%1.%2."/>
      <w:lvlJc w:val="left"/>
      <w:pPr>
        <w:ind w:left="999" w:hanging="432"/>
      </w:pPr>
      <w:rPr>
        <w:rFonts w:hint="default"/>
        <w:b w:val="0"/>
        <w:sz w:val="20"/>
        <w:szCs w:val="20"/>
      </w:rPr>
    </w:lvl>
    <w:lvl w:ilvl="2">
      <w:start w:val="1"/>
      <w:numFmt w:val="decimal"/>
      <w:lvlText w:val="%1.%2.%3."/>
      <w:lvlJc w:val="left"/>
      <w:pPr>
        <w:ind w:left="2064" w:hanging="504"/>
      </w:pPr>
      <w:rPr>
        <w:rFonts w:hint="default"/>
        <w:sz w:val="20"/>
        <w:szCs w:val="20"/>
      </w:rPr>
    </w:lvl>
    <w:lvl w:ilvl="3">
      <w:start w:val="1"/>
      <w:numFmt w:val="decimal"/>
      <w:lvlText w:val="%1.%2.%3.%4."/>
      <w:lvlJc w:val="left"/>
      <w:pPr>
        <w:ind w:left="1728" w:hanging="648"/>
      </w:pPr>
      <w:rPr>
        <w:rFonts w:hint="default"/>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3B55810"/>
    <w:multiLevelType w:val="multilevel"/>
    <w:tmpl w:val="CBB45D8E"/>
    <w:lvl w:ilvl="0">
      <w:start w:val="1"/>
      <w:numFmt w:val="decimal"/>
      <w:lvlText w:val="%1."/>
      <w:lvlJc w:val="left"/>
      <w:pPr>
        <w:ind w:left="360" w:hanging="360"/>
      </w:pPr>
      <w:rPr>
        <w:rFonts w:hint="default"/>
      </w:rPr>
    </w:lvl>
    <w:lvl w:ilvl="1">
      <w:start w:val="1"/>
      <w:numFmt w:val="decimal"/>
      <w:lvlText w:val="%1.%2."/>
      <w:lvlJc w:val="left"/>
      <w:pPr>
        <w:ind w:left="716" w:hanging="432"/>
      </w:pPr>
      <w:rPr>
        <w:rFonts w:hint="default"/>
        <w:b w:val="0"/>
        <w:sz w:val="22"/>
      </w:rPr>
    </w:lvl>
    <w:lvl w:ilvl="2">
      <w:start w:val="1"/>
      <w:numFmt w:val="decimal"/>
      <w:lvlText w:val="%1.%2.%3."/>
      <w:lvlJc w:val="left"/>
      <w:pPr>
        <w:ind w:left="2064" w:hanging="504"/>
      </w:pPr>
      <w:rPr>
        <w:rFonts w:hint="default"/>
      </w:rPr>
    </w:lvl>
    <w:lvl w:ilvl="3">
      <w:start w:val="1"/>
      <w:numFmt w:val="decimal"/>
      <w:lvlText w:val="%1.%2.%3.%4."/>
      <w:lvlJc w:val="left"/>
      <w:pPr>
        <w:ind w:left="1728" w:hanging="648"/>
      </w:pPr>
      <w:rPr>
        <w:rFonts w:hint="default"/>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598546B"/>
    <w:multiLevelType w:val="hybridMultilevel"/>
    <w:tmpl w:val="A37E89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6E64E28"/>
    <w:multiLevelType w:val="hybridMultilevel"/>
    <w:tmpl w:val="47F846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98F56B7"/>
    <w:multiLevelType w:val="hybridMultilevel"/>
    <w:tmpl w:val="D0225F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CB7084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23D5B4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3096C5B"/>
    <w:multiLevelType w:val="multilevel"/>
    <w:tmpl w:val="CBB45D8E"/>
    <w:lvl w:ilvl="0">
      <w:start w:val="1"/>
      <w:numFmt w:val="decimal"/>
      <w:lvlText w:val="%1."/>
      <w:lvlJc w:val="left"/>
      <w:pPr>
        <w:ind w:left="360" w:hanging="360"/>
      </w:pPr>
      <w:rPr>
        <w:rFonts w:hint="default"/>
      </w:rPr>
    </w:lvl>
    <w:lvl w:ilvl="1">
      <w:start w:val="1"/>
      <w:numFmt w:val="decimal"/>
      <w:lvlText w:val="%1.%2."/>
      <w:lvlJc w:val="left"/>
      <w:pPr>
        <w:ind w:left="716" w:hanging="432"/>
      </w:pPr>
      <w:rPr>
        <w:rFonts w:hint="default"/>
        <w:b w:val="0"/>
        <w:sz w:val="22"/>
      </w:rPr>
    </w:lvl>
    <w:lvl w:ilvl="2">
      <w:start w:val="1"/>
      <w:numFmt w:val="decimal"/>
      <w:lvlText w:val="%1.%2.%3."/>
      <w:lvlJc w:val="left"/>
      <w:pPr>
        <w:ind w:left="2064" w:hanging="504"/>
      </w:pPr>
      <w:rPr>
        <w:rFonts w:hint="default"/>
      </w:rPr>
    </w:lvl>
    <w:lvl w:ilvl="3">
      <w:start w:val="1"/>
      <w:numFmt w:val="decimal"/>
      <w:lvlText w:val="%1.%2.%3.%4."/>
      <w:lvlJc w:val="left"/>
      <w:pPr>
        <w:ind w:left="1728" w:hanging="648"/>
      </w:pPr>
      <w:rPr>
        <w:rFonts w:hint="default"/>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89C40D9"/>
    <w:multiLevelType w:val="multilevel"/>
    <w:tmpl w:val="4C28EA5E"/>
    <w:lvl w:ilvl="0">
      <w:start w:val="1"/>
      <w:numFmt w:val="decimal"/>
      <w:lvlText w:val="%1."/>
      <w:lvlJc w:val="left"/>
      <w:pPr>
        <w:ind w:left="360" w:hanging="360"/>
      </w:pPr>
      <w:rPr>
        <w:rFonts w:hint="default"/>
      </w:rPr>
    </w:lvl>
    <w:lvl w:ilvl="1">
      <w:start w:val="1"/>
      <w:numFmt w:val="decimal"/>
      <w:lvlText w:val="%1.%2."/>
      <w:lvlJc w:val="left"/>
      <w:pPr>
        <w:ind w:left="999" w:hanging="432"/>
      </w:pPr>
      <w:rPr>
        <w:rFonts w:hint="default"/>
        <w:b w:val="0"/>
        <w:sz w:val="23"/>
        <w:szCs w:val="23"/>
      </w:rPr>
    </w:lvl>
    <w:lvl w:ilvl="2">
      <w:start w:val="1"/>
      <w:numFmt w:val="decimal"/>
      <w:lvlText w:val="%1.%2.%3."/>
      <w:lvlJc w:val="left"/>
      <w:pPr>
        <w:ind w:left="2064" w:hanging="504"/>
      </w:pPr>
      <w:rPr>
        <w:rFonts w:hint="default"/>
        <w:sz w:val="23"/>
        <w:szCs w:val="23"/>
      </w:rPr>
    </w:lvl>
    <w:lvl w:ilvl="3">
      <w:start w:val="1"/>
      <w:numFmt w:val="decimal"/>
      <w:lvlText w:val="%1.%2.%3.%4."/>
      <w:lvlJc w:val="left"/>
      <w:pPr>
        <w:ind w:left="1728" w:hanging="648"/>
      </w:pPr>
      <w:rPr>
        <w:rFonts w:hint="default"/>
        <w:sz w:val="23"/>
        <w:szCs w:val="23"/>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14B6430"/>
    <w:multiLevelType w:val="multilevel"/>
    <w:tmpl w:val="B768B27C"/>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3523829"/>
    <w:multiLevelType w:val="hybridMultilevel"/>
    <w:tmpl w:val="F7C8581E"/>
    <w:lvl w:ilvl="0" w:tplc="C8087834">
      <w:start w:val="1"/>
      <w:numFmt w:val="decimal"/>
      <w:lvlText w:val="%1."/>
      <w:lvlJc w:val="left"/>
      <w:pPr>
        <w:ind w:left="-655" w:hanging="360"/>
      </w:pPr>
      <w:rPr>
        <w:rFonts w:ascii="Times New Roman" w:hAnsi="Times New Roman" w:hint="default"/>
        <w:b w:val="0"/>
        <w:i w:val="0"/>
        <w:sz w:val="22"/>
        <w:szCs w:val="22"/>
      </w:rPr>
    </w:lvl>
    <w:lvl w:ilvl="1" w:tplc="04270019" w:tentative="1">
      <w:start w:val="1"/>
      <w:numFmt w:val="lowerLetter"/>
      <w:lvlText w:val="%2."/>
      <w:lvlJc w:val="left"/>
      <w:pPr>
        <w:ind w:left="142" w:hanging="360"/>
      </w:pPr>
    </w:lvl>
    <w:lvl w:ilvl="2" w:tplc="0427001B" w:tentative="1">
      <w:start w:val="1"/>
      <w:numFmt w:val="lowerRoman"/>
      <w:lvlText w:val="%3."/>
      <w:lvlJc w:val="right"/>
      <w:pPr>
        <w:ind w:left="862" w:hanging="180"/>
      </w:pPr>
    </w:lvl>
    <w:lvl w:ilvl="3" w:tplc="0427000F" w:tentative="1">
      <w:start w:val="1"/>
      <w:numFmt w:val="decimal"/>
      <w:lvlText w:val="%4."/>
      <w:lvlJc w:val="left"/>
      <w:pPr>
        <w:ind w:left="1582" w:hanging="360"/>
      </w:pPr>
    </w:lvl>
    <w:lvl w:ilvl="4" w:tplc="04270019" w:tentative="1">
      <w:start w:val="1"/>
      <w:numFmt w:val="lowerLetter"/>
      <w:lvlText w:val="%5."/>
      <w:lvlJc w:val="left"/>
      <w:pPr>
        <w:ind w:left="2302" w:hanging="360"/>
      </w:pPr>
    </w:lvl>
    <w:lvl w:ilvl="5" w:tplc="0427001B" w:tentative="1">
      <w:start w:val="1"/>
      <w:numFmt w:val="lowerRoman"/>
      <w:lvlText w:val="%6."/>
      <w:lvlJc w:val="right"/>
      <w:pPr>
        <w:ind w:left="3022" w:hanging="180"/>
      </w:pPr>
    </w:lvl>
    <w:lvl w:ilvl="6" w:tplc="0427000F" w:tentative="1">
      <w:start w:val="1"/>
      <w:numFmt w:val="decimal"/>
      <w:lvlText w:val="%7."/>
      <w:lvlJc w:val="left"/>
      <w:pPr>
        <w:ind w:left="3742" w:hanging="360"/>
      </w:pPr>
    </w:lvl>
    <w:lvl w:ilvl="7" w:tplc="04270019" w:tentative="1">
      <w:start w:val="1"/>
      <w:numFmt w:val="lowerLetter"/>
      <w:lvlText w:val="%8."/>
      <w:lvlJc w:val="left"/>
      <w:pPr>
        <w:ind w:left="4462" w:hanging="360"/>
      </w:pPr>
    </w:lvl>
    <w:lvl w:ilvl="8" w:tplc="0427001B" w:tentative="1">
      <w:start w:val="1"/>
      <w:numFmt w:val="lowerRoman"/>
      <w:lvlText w:val="%9."/>
      <w:lvlJc w:val="right"/>
      <w:pPr>
        <w:ind w:left="5182" w:hanging="180"/>
      </w:pPr>
    </w:lvl>
  </w:abstractNum>
  <w:abstractNum w:abstractNumId="27" w15:restartNumberingAfterBreak="0">
    <w:nsid w:val="55ED3E2D"/>
    <w:multiLevelType w:val="multilevel"/>
    <w:tmpl w:val="028ACEE4"/>
    <w:lvl w:ilvl="0">
      <w:start w:val="5"/>
      <w:numFmt w:val="decimal"/>
      <w:lvlText w:val="%1"/>
      <w:lvlJc w:val="left"/>
      <w:pPr>
        <w:ind w:left="360" w:hanging="360"/>
      </w:pPr>
      <w:rPr>
        <w:rFonts w:hint="default"/>
        <w:color w:val="000000"/>
      </w:rPr>
    </w:lvl>
    <w:lvl w:ilvl="1">
      <w:start w:val="1"/>
      <w:numFmt w:val="decimal"/>
      <w:lvlText w:val="%1.%2"/>
      <w:lvlJc w:val="left"/>
      <w:pPr>
        <w:ind w:left="720" w:hanging="36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28" w15:restartNumberingAfterBreak="0">
    <w:nsid w:val="58C11D82"/>
    <w:multiLevelType w:val="hybridMultilevel"/>
    <w:tmpl w:val="545CB446"/>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9" w15:restartNumberingAfterBreak="0">
    <w:nsid w:val="5B627DA9"/>
    <w:multiLevelType w:val="hybridMultilevel"/>
    <w:tmpl w:val="3BFA3F88"/>
    <w:lvl w:ilvl="0" w:tplc="04270001">
      <w:start w:val="1"/>
      <w:numFmt w:val="bullet"/>
      <w:lvlText w:val=""/>
      <w:lvlJc w:val="left"/>
      <w:pPr>
        <w:ind w:left="780" w:hanging="360"/>
      </w:pPr>
      <w:rPr>
        <w:rFonts w:ascii="Symbol" w:hAnsi="Symbol" w:hint="default"/>
      </w:rPr>
    </w:lvl>
    <w:lvl w:ilvl="1" w:tplc="04270003">
      <w:start w:val="1"/>
      <w:numFmt w:val="bullet"/>
      <w:lvlText w:val="o"/>
      <w:lvlJc w:val="left"/>
      <w:pPr>
        <w:ind w:left="1500" w:hanging="360"/>
      </w:pPr>
      <w:rPr>
        <w:rFonts w:ascii="Courier New" w:hAnsi="Courier New" w:cs="Courier New" w:hint="default"/>
      </w:rPr>
    </w:lvl>
    <w:lvl w:ilvl="2" w:tplc="04270005">
      <w:start w:val="1"/>
      <w:numFmt w:val="bullet"/>
      <w:lvlText w:val=""/>
      <w:lvlJc w:val="left"/>
      <w:pPr>
        <w:ind w:left="2220" w:hanging="360"/>
      </w:pPr>
      <w:rPr>
        <w:rFonts w:ascii="Wingdings" w:hAnsi="Wingdings" w:hint="default"/>
      </w:rPr>
    </w:lvl>
    <w:lvl w:ilvl="3" w:tplc="04270001">
      <w:start w:val="1"/>
      <w:numFmt w:val="bullet"/>
      <w:lvlText w:val=""/>
      <w:lvlJc w:val="left"/>
      <w:pPr>
        <w:ind w:left="2940" w:hanging="360"/>
      </w:pPr>
      <w:rPr>
        <w:rFonts w:ascii="Symbol" w:hAnsi="Symbol" w:hint="default"/>
      </w:rPr>
    </w:lvl>
    <w:lvl w:ilvl="4" w:tplc="04270003">
      <w:start w:val="1"/>
      <w:numFmt w:val="bullet"/>
      <w:lvlText w:val="o"/>
      <w:lvlJc w:val="left"/>
      <w:pPr>
        <w:ind w:left="3660" w:hanging="360"/>
      </w:pPr>
      <w:rPr>
        <w:rFonts w:ascii="Courier New" w:hAnsi="Courier New" w:cs="Courier New" w:hint="default"/>
      </w:rPr>
    </w:lvl>
    <w:lvl w:ilvl="5" w:tplc="04270005">
      <w:start w:val="1"/>
      <w:numFmt w:val="bullet"/>
      <w:lvlText w:val=""/>
      <w:lvlJc w:val="left"/>
      <w:pPr>
        <w:ind w:left="4380" w:hanging="360"/>
      </w:pPr>
      <w:rPr>
        <w:rFonts w:ascii="Wingdings" w:hAnsi="Wingdings" w:hint="default"/>
      </w:rPr>
    </w:lvl>
    <w:lvl w:ilvl="6" w:tplc="04270001">
      <w:start w:val="1"/>
      <w:numFmt w:val="bullet"/>
      <w:lvlText w:val=""/>
      <w:lvlJc w:val="left"/>
      <w:pPr>
        <w:ind w:left="5100" w:hanging="360"/>
      </w:pPr>
      <w:rPr>
        <w:rFonts w:ascii="Symbol" w:hAnsi="Symbol" w:hint="default"/>
      </w:rPr>
    </w:lvl>
    <w:lvl w:ilvl="7" w:tplc="04270003">
      <w:start w:val="1"/>
      <w:numFmt w:val="bullet"/>
      <w:lvlText w:val="o"/>
      <w:lvlJc w:val="left"/>
      <w:pPr>
        <w:ind w:left="5820" w:hanging="360"/>
      </w:pPr>
      <w:rPr>
        <w:rFonts w:ascii="Courier New" w:hAnsi="Courier New" w:cs="Courier New" w:hint="default"/>
      </w:rPr>
    </w:lvl>
    <w:lvl w:ilvl="8" w:tplc="04270005">
      <w:start w:val="1"/>
      <w:numFmt w:val="bullet"/>
      <w:lvlText w:val=""/>
      <w:lvlJc w:val="left"/>
      <w:pPr>
        <w:ind w:left="6540" w:hanging="360"/>
      </w:pPr>
      <w:rPr>
        <w:rFonts w:ascii="Wingdings" w:hAnsi="Wingdings" w:hint="default"/>
      </w:rPr>
    </w:lvl>
  </w:abstractNum>
  <w:abstractNum w:abstractNumId="30" w15:restartNumberingAfterBreak="0">
    <w:nsid w:val="60E27A7B"/>
    <w:multiLevelType w:val="multilevel"/>
    <w:tmpl w:val="CBB45D8E"/>
    <w:lvl w:ilvl="0">
      <w:start w:val="1"/>
      <w:numFmt w:val="decimal"/>
      <w:lvlText w:val="%1."/>
      <w:lvlJc w:val="left"/>
      <w:pPr>
        <w:ind w:left="360" w:hanging="360"/>
      </w:pPr>
      <w:rPr>
        <w:rFonts w:hint="default"/>
      </w:rPr>
    </w:lvl>
    <w:lvl w:ilvl="1">
      <w:start w:val="1"/>
      <w:numFmt w:val="decimal"/>
      <w:lvlText w:val="%1.%2."/>
      <w:lvlJc w:val="left"/>
      <w:pPr>
        <w:ind w:left="716" w:hanging="432"/>
      </w:pPr>
      <w:rPr>
        <w:rFonts w:hint="default"/>
        <w:b w:val="0"/>
        <w:sz w:val="22"/>
      </w:rPr>
    </w:lvl>
    <w:lvl w:ilvl="2">
      <w:start w:val="1"/>
      <w:numFmt w:val="decimal"/>
      <w:lvlText w:val="%1.%2.%3."/>
      <w:lvlJc w:val="left"/>
      <w:pPr>
        <w:ind w:left="2064" w:hanging="504"/>
      </w:pPr>
      <w:rPr>
        <w:rFonts w:hint="default"/>
      </w:rPr>
    </w:lvl>
    <w:lvl w:ilvl="3">
      <w:start w:val="1"/>
      <w:numFmt w:val="decimal"/>
      <w:lvlText w:val="%1.%2.%3.%4."/>
      <w:lvlJc w:val="left"/>
      <w:pPr>
        <w:ind w:left="1728" w:hanging="648"/>
      </w:pPr>
      <w:rPr>
        <w:rFonts w:hint="default"/>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11C2E9B"/>
    <w:multiLevelType w:val="multilevel"/>
    <w:tmpl w:val="47F6350A"/>
    <w:lvl w:ilvl="0">
      <w:start w:val="1"/>
      <w:numFmt w:val="decimal"/>
      <w:lvlText w:val="%1."/>
      <w:lvlJc w:val="left"/>
      <w:pPr>
        <w:ind w:left="360" w:hanging="360"/>
      </w:pPr>
      <w:rPr>
        <w:rFonts w:hint="default"/>
      </w:rPr>
    </w:lvl>
    <w:lvl w:ilvl="1">
      <w:start w:val="1"/>
      <w:numFmt w:val="decimal"/>
      <w:lvlText w:val="%1.%2."/>
      <w:lvlJc w:val="left"/>
      <w:pPr>
        <w:ind w:left="999" w:hanging="432"/>
      </w:pPr>
      <w:rPr>
        <w:rFonts w:hint="default"/>
        <w:b w:val="0"/>
        <w:sz w:val="20"/>
        <w:szCs w:val="20"/>
      </w:rPr>
    </w:lvl>
    <w:lvl w:ilvl="2">
      <w:start w:val="1"/>
      <w:numFmt w:val="decimal"/>
      <w:lvlText w:val="%1.%2.%3."/>
      <w:lvlJc w:val="left"/>
      <w:pPr>
        <w:ind w:left="2064" w:hanging="504"/>
      </w:pPr>
      <w:rPr>
        <w:rFonts w:hint="default"/>
        <w:sz w:val="20"/>
        <w:szCs w:val="20"/>
      </w:rPr>
    </w:lvl>
    <w:lvl w:ilvl="3">
      <w:start w:val="1"/>
      <w:numFmt w:val="decimal"/>
      <w:lvlText w:val="%1.%2.%3.%4."/>
      <w:lvlJc w:val="left"/>
      <w:pPr>
        <w:ind w:left="1728" w:hanging="648"/>
      </w:pPr>
      <w:rPr>
        <w:rFonts w:hint="default"/>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21B6476"/>
    <w:multiLevelType w:val="multilevel"/>
    <w:tmpl w:val="9D1CEA5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62E3FB6"/>
    <w:multiLevelType w:val="multilevel"/>
    <w:tmpl w:val="CE9E17D6"/>
    <w:lvl w:ilvl="0">
      <w:start w:val="5"/>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4" w15:restartNumberingAfterBreak="0">
    <w:nsid w:val="667C02B3"/>
    <w:multiLevelType w:val="multilevel"/>
    <w:tmpl w:val="E15AFA44"/>
    <w:lvl w:ilvl="0">
      <w:start w:val="1"/>
      <w:numFmt w:val="decimal"/>
      <w:suff w:val="space"/>
      <w:lvlText w:val="%1."/>
      <w:lvlJc w:val="left"/>
      <w:pPr>
        <w:ind w:left="1070" w:hanging="360"/>
      </w:pPr>
      <w:rPr>
        <w:rFonts w:ascii="Times New Roman" w:hAnsi="Times New Roman" w:cs="Times New Roman" w:hint="default"/>
        <w:b w:val="0"/>
        <w:i w:val="0"/>
        <w:color w:val="auto"/>
        <w:sz w:val="24"/>
        <w:szCs w:val="24"/>
      </w:rPr>
    </w:lvl>
    <w:lvl w:ilvl="1">
      <w:start w:val="1"/>
      <w:numFmt w:val="decimal"/>
      <w:suff w:val="space"/>
      <w:lvlText w:val="%1.%2."/>
      <w:lvlJc w:val="left"/>
      <w:pPr>
        <w:ind w:left="1000" w:hanging="432"/>
      </w:pPr>
      <w:rPr>
        <w:rFonts w:ascii="Times New Roman" w:hAnsi="Times New Roman" w:cs="Times New Roman" w:hint="default"/>
        <w:b w:val="0"/>
        <w:color w:val="000000" w:themeColor="text1"/>
        <w:sz w:val="24"/>
        <w:szCs w:val="24"/>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9DA2456"/>
    <w:multiLevelType w:val="hybridMultilevel"/>
    <w:tmpl w:val="543A911C"/>
    <w:lvl w:ilvl="0" w:tplc="0427000F">
      <w:start w:val="1"/>
      <w:numFmt w:val="decimal"/>
      <w:lvlText w:val="%1."/>
      <w:lvlJc w:val="left"/>
      <w:pPr>
        <w:ind w:left="1656" w:hanging="360"/>
      </w:p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6" w15:restartNumberingAfterBreak="0">
    <w:nsid w:val="6AE51A5F"/>
    <w:multiLevelType w:val="multilevel"/>
    <w:tmpl w:val="0427001F"/>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E44014F"/>
    <w:multiLevelType w:val="hybridMultilevel"/>
    <w:tmpl w:val="023623FA"/>
    <w:lvl w:ilvl="0" w:tplc="058E7EAC">
      <w:start w:val="1"/>
      <w:numFmt w:val="decimal"/>
      <w:lvlText w:val="3.%1"/>
      <w:lvlJc w:val="right"/>
      <w:pPr>
        <w:ind w:left="1286" w:hanging="360"/>
      </w:pPr>
      <w:rPr>
        <w:rFonts w:hint="default"/>
      </w:rPr>
    </w:lvl>
    <w:lvl w:ilvl="1" w:tplc="04270019" w:tentative="1">
      <w:start w:val="1"/>
      <w:numFmt w:val="lowerLetter"/>
      <w:lvlText w:val="%2."/>
      <w:lvlJc w:val="left"/>
      <w:pPr>
        <w:ind w:left="2006" w:hanging="360"/>
      </w:pPr>
    </w:lvl>
    <w:lvl w:ilvl="2" w:tplc="0427001B" w:tentative="1">
      <w:start w:val="1"/>
      <w:numFmt w:val="lowerRoman"/>
      <w:lvlText w:val="%3."/>
      <w:lvlJc w:val="right"/>
      <w:pPr>
        <w:ind w:left="2726" w:hanging="180"/>
      </w:pPr>
    </w:lvl>
    <w:lvl w:ilvl="3" w:tplc="0427000F" w:tentative="1">
      <w:start w:val="1"/>
      <w:numFmt w:val="decimal"/>
      <w:lvlText w:val="%4."/>
      <w:lvlJc w:val="left"/>
      <w:pPr>
        <w:ind w:left="3446" w:hanging="360"/>
      </w:pPr>
    </w:lvl>
    <w:lvl w:ilvl="4" w:tplc="04270019" w:tentative="1">
      <w:start w:val="1"/>
      <w:numFmt w:val="lowerLetter"/>
      <w:lvlText w:val="%5."/>
      <w:lvlJc w:val="left"/>
      <w:pPr>
        <w:ind w:left="4166" w:hanging="360"/>
      </w:pPr>
    </w:lvl>
    <w:lvl w:ilvl="5" w:tplc="0427001B" w:tentative="1">
      <w:start w:val="1"/>
      <w:numFmt w:val="lowerRoman"/>
      <w:lvlText w:val="%6."/>
      <w:lvlJc w:val="right"/>
      <w:pPr>
        <w:ind w:left="4886" w:hanging="180"/>
      </w:pPr>
    </w:lvl>
    <w:lvl w:ilvl="6" w:tplc="0427000F" w:tentative="1">
      <w:start w:val="1"/>
      <w:numFmt w:val="decimal"/>
      <w:lvlText w:val="%7."/>
      <w:lvlJc w:val="left"/>
      <w:pPr>
        <w:ind w:left="5606" w:hanging="360"/>
      </w:pPr>
    </w:lvl>
    <w:lvl w:ilvl="7" w:tplc="04270019" w:tentative="1">
      <w:start w:val="1"/>
      <w:numFmt w:val="lowerLetter"/>
      <w:lvlText w:val="%8."/>
      <w:lvlJc w:val="left"/>
      <w:pPr>
        <w:ind w:left="6326" w:hanging="360"/>
      </w:pPr>
    </w:lvl>
    <w:lvl w:ilvl="8" w:tplc="0427001B" w:tentative="1">
      <w:start w:val="1"/>
      <w:numFmt w:val="lowerRoman"/>
      <w:lvlText w:val="%9."/>
      <w:lvlJc w:val="right"/>
      <w:pPr>
        <w:ind w:left="7046" w:hanging="180"/>
      </w:pPr>
    </w:lvl>
  </w:abstractNum>
  <w:abstractNum w:abstractNumId="38" w15:restartNumberingAfterBreak="0">
    <w:nsid w:val="7046046C"/>
    <w:multiLevelType w:val="hybridMultilevel"/>
    <w:tmpl w:val="97C841D8"/>
    <w:lvl w:ilvl="0" w:tplc="5A2475D2">
      <w:start w:val="1"/>
      <w:numFmt w:val="decimal"/>
      <w:lvlText w:val="%1."/>
      <w:lvlJc w:val="left"/>
      <w:pPr>
        <w:ind w:left="1571" w:hanging="360"/>
      </w:pPr>
      <w:rPr>
        <w:b/>
        <w:bCs/>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9" w15:restartNumberingAfterBreak="0">
    <w:nsid w:val="72585DED"/>
    <w:multiLevelType w:val="hybridMultilevel"/>
    <w:tmpl w:val="3CF881B0"/>
    <w:lvl w:ilvl="0" w:tplc="73785682">
      <w:start w:val="1"/>
      <w:numFmt w:val="decimal"/>
      <w:lvlText w:val="1.%1"/>
      <w:lvlJc w:val="left"/>
      <w:pPr>
        <w:ind w:left="92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2B721C5"/>
    <w:multiLevelType w:val="multilevel"/>
    <w:tmpl w:val="BD363636"/>
    <w:lvl w:ilvl="0">
      <w:start w:val="5"/>
      <w:numFmt w:val="decimal"/>
      <w:lvlText w:val="%1."/>
      <w:lvlJc w:val="left"/>
      <w:pPr>
        <w:ind w:left="360" w:firstLine="360"/>
      </w:pPr>
    </w:lvl>
    <w:lvl w:ilvl="1">
      <w:start w:val="1"/>
      <w:numFmt w:val="decimal"/>
      <w:lvlText w:val="%1.%2."/>
      <w:lvlJc w:val="left"/>
      <w:pPr>
        <w:ind w:left="360" w:firstLine="360"/>
      </w:pPr>
    </w:lvl>
    <w:lvl w:ilvl="2">
      <w:start w:val="1"/>
      <w:numFmt w:val="decimal"/>
      <w:lvlText w:val="%1.%2.%3."/>
      <w:lvlJc w:val="left"/>
      <w:pPr>
        <w:ind w:left="633" w:firstLine="360"/>
      </w:pPr>
      <w:rPr>
        <w:color w:val="auto"/>
      </w:rPr>
    </w:lvl>
    <w:lvl w:ilvl="3">
      <w:start w:val="1"/>
      <w:numFmt w:val="decimal"/>
      <w:lvlText w:val="%1.%2.%3.%4."/>
      <w:lvlJc w:val="left"/>
      <w:pPr>
        <w:ind w:left="0" w:firstLine="0"/>
      </w:pPr>
    </w:lvl>
    <w:lvl w:ilvl="4">
      <w:start w:val="1"/>
      <w:numFmt w:val="decimal"/>
      <w:lvlText w:val="%1.%2.%3.%4.%5."/>
      <w:lvlJc w:val="left"/>
      <w:pPr>
        <w:ind w:left="2232" w:firstLine="3672"/>
      </w:pPr>
    </w:lvl>
    <w:lvl w:ilvl="5">
      <w:start w:val="1"/>
      <w:numFmt w:val="decimal"/>
      <w:lvlText w:val="%1.%2.%3.%4.%5.%6."/>
      <w:lvlJc w:val="left"/>
      <w:pPr>
        <w:ind w:left="2736" w:firstLine="4536"/>
      </w:pPr>
    </w:lvl>
    <w:lvl w:ilvl="6">
      <w:start w:val="1"/>
      <w:numFmt w:val="decimal"/>
      <w:lvlText w:val="%1.%2.%3.%4.%5.%6.%7."/>
      <w:lvlJc w:val="left"/>
      <w:pPr>
        <w:ind w:left="3240" w:firstLine="5400"/>
      </w:pPr>
    </w:lvl>
    <w:lvl w:ilvl="7">
      <w:start w:val="1"/>
      <w:numFmt w:val="decimal"/>
      <w:lvlText w:val="%1.%2.%3.%4.%5.%6.%7.%8."/>
      <w:lvlJc w:val="left"/>
      <w:pPr>
        <w:ind w:left="3744" w:firstLine="6263"/>
      </w:pPr>
    </w:lvl>
    <w:lvl w:ilvl="8">
      <w:start w:val="1"/>
      <w:numFmt w:val="decimal"/>
      <w:lvlText w:val="%1.%2.%3.%4.%5.%6.%7.%8.%9."/>
      <w:lvlJc w:val="left"/>
      <w:pPr>
        <w:ind w:left="4320" w:firstLine="7200"/>
      </w:pPr>
    </w:lvl>
  </w:abstractNum>
  <w:abstractNum w:abstractNumId="41" w15:restartNumberingAfterBreak="0">
    <w:nsid w:val="73607B38"/>
    <w:multiLevelType w:val="multilevel"/>
    <w:tmpl w:val="D618D902"/>
    <w:lvl w:ilvl="0">
      <w:start w:val="1"/>
      <w:numFmt w:val="decimal"/>
      <w:lvlText w:val="%1."/>
      <w:lvlJc w:val="left"/>
      <w:pPr>
        <w:ind w:left="170" w:hanging="170"/>
      </w:pPr>
      <w:rPr>
        <w:rFonts w:hint="default"/>
        <w:b/>
      </w:rPr>
    </w:lvl>
    <w:lvl w:ilvl="1">
      <w:start w:val="1"/>
      <w:numFmt w:val="decimal"/>
      <w:lvlText w:val="%1.%2."/>
      <w:lvlJc w:val="left"/>
      <w:pPr>
        <w:ind w:left="567" w:hanging="227"/>
      </w:pPr>
      <w:rPr>
        <w:rFonts w:hint="default"/>
        <w:b/>
        <w:i w:val="0"/>
        <w:color w:val="auto"/>
        <w:kern w:val="0"/>
      </w:rPr>
    </w:lvl>
    <w:lvl w:ilvl="2">
      <w:start w:val="1"/>
      <w:numFmt w:val="decimal"/>
      <w:lvlText w:val="%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41B0352"/>
    <w:multiLevelType w:val="multilevel"/>
    <w:tmpl w:val="AC749064"/>
    <w:lvl w:ilvl="0">
      <w:start w:val="24"/>
      <w:numFmt w:val="decimal"/>
      <w:lvlText w:val="%1."/>
      <w:lvlJc w:val="left"/>
      <w:pPr>
        <w:ind w:left="1637" w:hanging="360"/>
      </w:pPr>
      <w:rPr>
        <w:rFonts w:hint="default"/>
        <w:b w:val="0"/>
        <w:color w:val="auto"/>
      </w:rPr>
    </w:lvl>
    <w:lvl w:ilvl="1">
      <w:start w:val="1"/>
      <w:numFmt w:val="decimal"/>
      <w:lvlText w:val="%1.%2."/>
      <w:lvlJc w:val="left"/>
      <w:pPr>
        <w:ind w:left="2417" w:hanging="432"/>
      </w:pPr>
      <w:rPr>
        <w:rFonts w:hint="default"/>
        <w:b w:val="0"/>
        <w:i w:val="0"/>
      </w:rPr>
    </w:lvl>
    <w:lvl w:ilvl="2">
      <w:start w:val="1"/>
      <w:numFmt w:val="decimal"/>
      <w:lvlText w:val="%1.%2.%3."/>
      <w:lvlJc w:val="left"/>
      <w:pPr>
        <w:ind w:left="376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522671D"/>
    <w:multiLevelType w:val="multilevel"/>
    <w:tmpl w:val="34CA9C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sz w:val="22"/>
      </w:rPr>
    </w:lvl>
    <w:lvl w:ilvl="2">
      <w:start w:val="1"/>
      <w:numFmt w:val="decimal"/>
      <w:lvlText w:val="%1.%2.%3."/>
      <w:lvlJc w:val="left"/>
      <w:pPr>
        <w:ind w:left="206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5284678"/>
    <w:multiLevelType w:val="hybridMultilevel"/>
    <w:tmpl w:val="78306D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65C790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6C371A6"/>
    <w:multiLevelType w:val="hybridMultilevel"/>
    <w:tmpl w:val="5680BD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3E07ED"/>
    <w:multiLevelType w:val="hybridMultilevel"/>
    <w:tmpl w:val="74787EAA"/>
    <w:lvl w:ilvl="0" w:tplc="3890510A">
      <w:start w:val="1"/>
      <w:numFmt w:val="decimal"/>
      <w:lvlText w:val="2.%1"/>
      <w:lvlJc w:val="right"/>
      <w:pPr>
        <w:ind w:left="1286" w:hanging="360"/>
      </w:pPr>
      <w:rPr>
        <w:rFonts w:hint="default"/>
      </w:rPr>
    </w:lvl>
    <w:lvl w:ilvl="1" w:tplc="04270019" w:tentative="1">
      <w:start w:val="1"/>
      <w:numFmt w:val="lowerLetter"/>
      <w:lvlText w:val="%2."/>
      <w:lvlJc w:val="left"/>
      <w:pPr>
        <w:ind w:left="2006" w:hanging="360"/>
      </w:pPr>
    </w:lvl>
    <w:lvl w:ilvl="2" w:tplc="0427001B" w:tentative="1">
      <w:start w:val="1"/>
      <w:numFmt w:val="lowerRoman"/>
      <w:lvlText w:val="%3."/>
      <w:lvlJc w:val="right"/>
      <w:pPr>
        <w:ind w:left="2726" w:hanging="180"/>
      </w:pPr>
    </w:lvl>
    <w:lvl w:ilvl="3" w:tplc="0427000F" w:tentative="1">
      <w:start w:val="1"/>
      <w:numFmt w:val="decimal"/>
      <w:lvlText w:val="%4."/>
      <w:lvlJc w:val="left"/>
      <w:pPr>
        <w:ind w:left="3446" w:hanging="360"/>
      </w:pPr>
    </w:lvl>
    <w:lvl w:ilvl="4" w:tplc="04270019" w:tentative="1">
      <w:start w:val="1"/>
      <w:numFmt w:val="lowerLetter"/>
      <w:lvlText w:val="%5."/>
      <w:lvlJc w:val="left"/>
      <w:pPr>
        <w:ind w:left="4166" w:hanging="360"/>
      </w:pPr>
    </w:lvl>
    <w:lvl w:ilvl="5" w:tplc="0427001B" w:tentative="1">
      <w:start w:val="1"/>
      <w:numFmt w:val="lowerRoman"/>
      <w:lvlText w:val="%6."/>
      <w:lvlJc w:val="right"/>
      <w:pPr>
        <w:ind w:left="4886" w:hanging="180"/>
      </w:pPr>
    </w:lvl>
    <w:lvl w:ilvl="6" w:tplc="0427000F" w:tentative="1">
      <w:start w:val="1"/>
      <w:numFmt w:val="decimal"/>
      <w:lvlText w:val="%7."/>
      <w:lvlJc w:val="left"/>
      <w:pPr>
        <w:ind w:left="5606" w:hanging="360"/>
      </w:pPr>
    </w:lvl>
    <w:lvl w:ilvl="7" w:tplc="04270019" w:tentative="1">
      <w:start w:val="1"/>
      <w:numFmt w:val="lowerLetter"/>
      <w:lvlText w:val="%8."/>
      <w:lvlJc w:val="left"/>
      <w:pPr>
        <w:ind w:left="6326" w:hanging="360"/>
      </w:pPr>
    </w:lvl>
    <w:lvl w:ilvl="8" w:tplc="0427001B" w:tentative="1">
      <w:start w:val="1"/>
      <w:numFmt w:val="lowerRoman"/>
      <w:lvlText w:val="%9."/>
      <w:lvlJc w:val="right"/>
      <w:pPr>
        <w:ind w:left="7046" w:hanging="180"/>
      </w:pPr>
    </w:lvl>
  </w:abstractNum>
  <w:abstractNum w:abstractNumId="48" w15:restartNumberingAfterBreak="0">
    <w:nsid w:val="7CDD7CD3"/>
    <w:multiLevelType w:val="multilevel"/>
    <w:tmpl w:val="05D03A08"/>
    <w:lvl w:ilvl="0">
      <w:start w:val="1"/>
      <w:numFmt w:val="decimal"/>
      <w:lvlText w:val="%1."/>
      <w:lvlJc w:val="left"/>
      <w:pPr>
        <w:ind w:left="720" w:hanging="576"/>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FEE2123"/>
    <w:multiLevelType w:val="hybridMultilevel"/>
    <w:tmpl w:val="E2CAFFE0"/>
    <w:lvl w:ilvl="0" w:tplc="0427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6003055">
    <w:abstractNumId w:val="38"/>
  </w:num>
  <w:num w:numId="2" w16cid:durableId="1936329342">
    <w:abstractNumId w:val="32"/>
  </w:num>
  <w:num w:numId="3" w16cid:durableId="1037007292">
    <w:abstractNumId w:val="28"/>
  </w:num>
  <w:num w:numId="4" w16cid:durableId="1522158288">
    <w:abstractNumId w:val="24"/>
  </w:num>
  <w:num w:numId="5" w16cid:durableId="2109691527">
    <w:abstractNumId w:val="6"/>
  </w:num>
  <w:num w:numId="6" w16cid:durableId="863590442">
    <w:abstractNumId w:val="49"/>
  </w:num>
  <w:num w:numId="7" w16cid:durableId="1803962043">
    <w:abstractNumId w:val="23"/>
  </w:num>
  <w:num w:numId="8" w16cid:durableId="535239512">
    <w:abstractNumId w:val="2"/>
  </w:num>
  <w:num w:numId="9" w16cid:durableId="1867015916">
    <w:abstractNumId w:val="40"/>
  </w:num>
  <w:num w:numId="10" w16cid:durableId="908538036">
    <w:abstractNumId w:val="36"/>
  </w:num>
  <w:num w:numId="11" w16cid:durableId="1498304696">
    <w:abstractNumId w:val="39"/>
  </w:num>
  <w:num w:numId="12" w16cid:durableId="2033415387">
    <w:abstractNumId w:val="47"/>
  </w:num>
  <w:num w:numId="13" w16cid:durableId="1082609418">
    <w:abstractNumId w:val="37"/>
  </w:num>
  <w:num w:numId="14" w16cid:durableId="549805918">
    <w:abstractNumId w:val="1"/>
  </w:num>
  <w:num w:numId="15" w16cid:durableId="38628282">
    <w:abstractNumId w:val="27"/>
  </w:num>
  <w:num w:numId="16" w16cid:durableId="341203077">
    <w:abstractNumId w:val="33"/>
  </w:num>
  <w:num w:numId="17" w16cid:durableId="895625470">
    <w:abstractNumId w:val="42"/>
  </w:num>
  <w:num w:numId="18" w16cid:durableId="1133719392">
    <w:abstractNumId w:val="12"/>
  </w:num>
  <w:num w:numId="19" w16cid:durableId="702830930">
    <w:abstractNumId w:val="21"/>
  </w:num>
  <w:num w:numId="20" w16cid:durableId="1467511214">
    <w:abstractNumId w:val="45"/>
  </w:num>
  <w:num w:numId="21" w16cid:durableId="648479687">
    <w:abstractNumId w:val="8"/>
  </w:num>
  <w:num w:numId="22" w16cid:durableId="1009285726">
    <w:abstractNumId w:val="20"/>
  </w:num>
  <w:num w:numId="23" w16cid:durableId="949820686">
    <w:abstractNumId w:val="43"/>
  </w:num>
  <w:num w:numId="24" w16cid:durableId="747770406">
    <w:abstractNumId w:val="17"/>
  </w:num>
  <w:num w:numId="25" w16cid:durableId="1353459813">
    <w:abstractNumId w:val="35"/>
  </w:num>
  <w:num w:numId="26" w16cid:durableId="879703002">
    <w:abstractNumId w:val="9"/>
  </w:num>
  <w:num w:numId="27" w16cid:durableId="359283103">
    <w:abstractNumId w:val="30"/>
  </w:num>
  <w:num w:numId="28" w16cid:durableId="1917543680">
    <w:abstractNumId w:val="16"/>
  </w:num>
  <w:num w:numId="29" w16cid:durableId="1103651405">
    <w:abstractNumId w:val="22"/>
  </w:num>
  <w:num w:numId="30" w16cid:durableId="1752923155">
    <w:abstractNumId w:val="26"/>
  </w:num>
  <w:num w:numId="31" w16cid:durableId="96872045">
    <w:abstractNumId w:val="46"/>
  </w:num>
  <w:num w:numId="32" w16cid:durableId="141774261">
    <w:abstractNumId w:val="4"/>
  </w:num>
  <w:num w:numId="33" w16cid:durableId="1573075998">
    <w:abstractNumId w:val="18"/>
  </w:num>
  <w:num w:numId="34" w16cid:durableId="936523047">
    <w:abstractNumId w:val="19"/>
  </w:num>
  <w:num w:numId="35" w16cid:durableId="881871101">
    <w:abstractNumId w:val="41"/>
  </w:num>
  <w:num w:numId="36" w16cid:durableId="2043892775">
    <w:abstractNumId w:val="31"/>
  </w:num>
  <w:num w:numId="37" w16cid:durableId="707030396">
    <w:abstractNumId w:val="15"/>
  </w:num>
  <w:num w:numId="38" w16cid:durableId="171503746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71591690">
    <w:abstractNumId w:val="34"/>
  </w:num>
  <w:num w:numId="40" w16cid:durableId="1313366643">
    <w:abstractNumId w:val="29"/>
  </w:num>
  <w:num w:numId="41" w16cid:durableId="1221675390">
    <w:abstractNumId w:val="3"/>
  </w:num>
  <w:num w:numId="42" w16cid:durableId="466821001">
    <w:abstractNumId w:val="0"/>
  </w:num>
  <w:num w:numId="43" w16cid:durableId="2098481147">
    <w:abstractNumId w:val="11"/>
  </w:num>
  <w:num w:numId="44" w16cid:durableId="242107727">
    <w:abstractNumId w:val="14"/>
  </w:num>
  <w:num w:numId="45" w16cid:durableId="1444692230">
    <w:abstractNumId w:val="10"/>
  </w:num>
  <w:num w:numId="46" w16cid:durableId="183440832">
    <w:abstractNumId w:val="44"/>
  </w:num>
  <w:num w:numId="47" w16cid:durableId="578251431">
    <w:abstractNumId w:val="7"/>
  </w:num>
  <w:num w:numId="48" w16cid:durableId="232010227">
    <w:abstractNumId w:val="5"/>
  </w:num>
  <w:num w:numId="49" w16cid:durableId="1995840205">
    <w:abstractNumId w:val="13"/>
  </w:num>
  <w:num w:numId="50" w16cid:durableId="199899216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F35"/>
    <w:rsid w:val="0000618E"/>
    <w:rsid w:val="00006445"/>
    <w:rsid w:val="0001251E"/>
    <w:rsid w:val="0001654E"/>
    <w:rsid w:val="00027C4C"/>
    <w:rsid w:val="00027E4F"/>
    <w:rsid w:val="00050AA3"/>
    <w:rsid w:val="0005249D"/>
    <w:rsid w:val="00052578"/>
    <w:rsid w:val="00054673"/>
    <w:rsid w:val="00062CFB"/>
    <w:rsid w:val="00063BA4"/>
    <w:rsid w:val="0006547B"/>
    <w:rsid w:val="000662D8"/>
    <w:rsid w:val="00071D00"/>
    <w:rsid w:val="00073E15"/>
    <w:rsid w:val="0007777B"/>
    <w:rsid w:val="00082C97"/>
    <w:rsid w:val="00083366"/>
    <w:rsid w:val="000947E5"/>
    <w:rsid w:val="000A37AB"/>
    <w:rsid w:val="000A3B50"/>
    <w:rsid w:val="000A6538"/>
    <w:rsid w:val="000A6AA5"/>
    <w:rsid w:val="000B33C4"/>
    <w:rsid w:val="000D2C2D"/>
    <w:rsid w:val="000D5E16"/>
    <w:rsid w:val="000E3DFC"/>
    <w:rsid w:val="000E6CF4"/>
    <w:rsid w:val="000F25B5"/>
    <w:rsid w:val="000F2F86"/>
    <w:rsid w:val="00104686"/>
    <w:rsid w:val="001055C5"/>
    <w:rsid w:val="001055D2"/>
    <w:rsid w:val="001106B7"/>
    <w:rsid w:val="001134EB"/>
    <w:rsid w:val="00114BA7"/>
    <w:rsid w:val="00117F0E"/>
    <w:rsid w:val="001215E7"/>
    <w:rsid w:val="001216BA"/>
    <w:rsid w:val="001223A2"/>
    <w:rsid w:val="00123401"/>
    <w:rsid w:val="001236A6"/>
    <w:rsid w:val="0012561C"/>
    <w:rsid w:val="00135BA8"/>
    <w:rsid w:val="00144855"/>
    <w:rsid w:val="00144BC8"/>
    <w:rsid w:val="00152CEB"/>
    <w:rsid w:val="001706E8"/>
    <w:rsid w:val="00170A89"/>
    <w:rsid w:val="001729CB"/>
    <w:rsid w:val="00181C8D"/>
    <w:rsid w:val="00184A47"/>
    <w:rsid w:val="00187B70"/>
    <w:rsid w:val="00191053"/>
    <w:rsid w:val="00191734"/>
    <w:rsid w:val="0019244D"/>
    <w:rsid w:val="001928EA"/>
    <w:rsid w:val="00192A52"/>
    <w:rsid w:val="001A3821"/>
    <w:rsid w:val="001B0DF7"/>
    <w:rsid w:val="001B106E"/>
    <w:rsid w:val="001B13BD"/>
    <w:rsid w:val="001B1721"/>
    <w:rsid w:val="001B3A44"/>
    <w:rsid w:val="001B74D8"/>
    <w:rsid w:val="001C2FB9"/>
    <w:rsid w:val="001C6345"/>
    <w:rsid w:val="001D0AEB"/>
    <w:rsid w:val="001D1817"/>
    <w:rsid w:val="001D35F5"/>
    <w:rsid w:val="001D45A0"/>
    <w:rsid w:val="001D4A7B"/>
    <w:rsid w:val="001D5510"/>
    <w:rsid w:val="001E276C"/>
    <w:rsid w:val="001E34A1"/>
    <w:rsid w:val="0020047F"/>
    <w:rsid w:val="00201BB9"/>
    <w:rsid w:val="00205721"/>
    <w:rsid w:val="002066CB"/>
    <w:rsid w:val="002135B4"/>
    <w:rsid w:val="00213F5B"/>
    <w:rsid w:val="002156C3"/>
    <w:rsid w:val="00217DE7"/>
    <w:rsid w:val="002214AA"/>
    <w:rsid w:val="002232E8"/>
    <w:rsid w:val="00226538"/>
    <w:rsid w:val="00226A3E"/>
    <w:rsid w:val="002278CA"/>
    <w:rsid w:val="00230231"/>
    <w:rsid w:val="002337A7"/>
    <w:rsid w:val="00241D04"/>
    <w:rsid w:val="00247C66"/>
    <w:rsid w:val="00251BDE"/>
    <w:rsid w:val="0026080A"/>
    <w:rsid w:val="00261E90"/>
    <w:rsid w:val="00263812"/>
    <w:rsid w:val="002645BE"/>
    <w:rsid w:val="0026505B"/>
    <w:rsid w:val="00266D8E"/>
    <w:rsid w:val="002671A9"/>
    <w:rsid w:val="00267899"/>
    <w:rsid w:val="002728EC"/>
    <w:rsid w:val="002875EE"/>
    <w:rsid w:val="002909BA"/>
    <w:rsid w:val="00291F9F"/>
    <w:rsid w:val="00292A16"/>
    <w:rsid w:val="002940D0"/>
    <w:rsid w:val="0029617D"/>
    <w:rsid w:val="00296A1E"/>
    <w:rsid w:val="002A55C9"/>
    <w:rsid w:val="002B6D65"/>
    <w:rsid w:val="002B736E"/>
    <w:rsid w:val="002B7BF2"/>
    <w:rsid w:val="002C0E65"/>
    <w:rsid w:val="002C49F2"/>
    <w:rsid w:val="002C4FFB"/>
    <w:rsid w:val="002C51E0"/>
    <w:rsid w:val="002D1F74"/>
    <w:rsid w:val="002D4E70"/>
    <w:rsid w:val="002D776D"/>
    <w:rsid w:val="002D7788"/>
    <w:rsid w:val="002E1E05"/>
    <w:rsid w:val="002E26A8"/>
    <w:rsid w:val="002E34C5"/>
    <w:rsid w:val="002F0B31"/>
    <w:rsid w:val="002F1FDC"/>
    <w:rsid w:val="002F6572"/>
    <w:rsid w:val="002F6DE2"/>
    <w:rsid w:val="002F6EC8"/>
    <w:rsid w:val="002F75BF"/>
    <w:rsid w:val="00301576"/>
    <w:rsid w:val="00301E6C"/>
    <w:rsid w:val="0030778C"/>
    <w:rsid w:val="0031297A"/>
    <w:rsid w:val="0031312E"/>
    <w:rsid w:val="003135AC"/>
    <w:rsid w:val="00314294"/>
    <w:rsid w:val="003150EB"/>
    <w:rsid w:val="00316692"/>
    <w:rsid w:val="003179B1"/>
    <w:rsid w:val="00321F05"/>
    <w:rsid w:val="00331E35"/>
    <w:rsid w:val="00332462"/>
    <w:rsid w:val="003504F7"/>
    <w:rsid w:val="00351874"/>
    <w:rsid w:val="00354A2C"/>
    <w:rsid w:val="00363D7C"/>
    <w:rsid w:val="00366A3A"/>
    <w:rsid w:val="0037016D"/>
    <w:rsid w:val="0037320B"/>
    <w:rsid w:val="003776BC"/>
    <w:rsid w:val="003871E9"/>
    <w:rsid w:val="00390F07"/>
    <w:rsid w:val="00392274"/>
    <w:rsid w:val="0039308B"/>
    <w:rsid w:val="003935AB"/>
    <w:rsid w:val="003A32AD"/>
    <w:rsid w:val="003A62A0"/>
    <w:rsid w:val="003A76EE"/>
    <w:rsid w:val="003B1AE1"/>
    <w:rsid w:val="003B2498"/>
    <w:rsid w:val="003C1514"/>
    <w:rsid w:val="003C27DD"/>
    <w:rsid w:val="003C3197"/>
    <w:rsid w:val="003C629C"/>
    <w:rsid w:val="003C79DE"/>
    <w:rsid w:val="003D3379"/>
    <w:rsid w:val="003E16CD"/>
    <w:rsid w:val="003E5169"/>
    <w:rsid w:val="003E68D8"/>
    <w:rsid w:val="003E70B8"/>
    <w:rsid w:val="003E7C94"/>
    <w:rsid w:val="003F4B8E"/>
    <w:rsid w:val="00403BFD"/>
    <w:rsid w:val="0041218C"/>
    <w:rsid w:val="00413544"/>
    <w:rsid w:val="004206A0"/>
    <w:rsid w:val="00421ABB"/>
    <w:rsid w:val="00422A5F"/>
    <w:rsid w:val="004265F8"/>
    <w:rsid w:val="00434E56"/>
    <w:rsid w:val="004417A2"/>
    <w:rsid w:val="00442E85"/>
    <w:rsid w:val="00444E00"/>
    <w:rsid w:val="004510DA"/>
    <w:rsid w:val="004570E8"/>
    <w:rsid w:val="00464421"/>
    <w:rsid w:val="00467019"/>
    <w:rsid w:val="004701A3"/>
    <w:rsid w:val="0047129E"/>
    <w:rsid w:val="0047436C"/>
    <w:rsid w:val="00477012"/>
    <w:rsid w:val="00477BD3"/>
    <w:rsid w:val="0048209D"/>
    <w:rsid w:val="00486F92"/>
    <w:rsid w:val="004877C4"/>
    <w:rsid w:val="00487BBD"/>
    <w:rsid w:val="00490B85"/>
    <w:rsid w:val="00495495"/>
    <w:rsid w:val="00496D33"/>
    <w:rsid w:val="004A227E"/>
    <w:rsid w:val="004A2B47"/>
    <w:rsid w:val="004A490E"/>
    <w:rsid w:val="004B0EE3"/>
    <w:rsid w:val="004B220A"/>
    <w:rsid w:val="004B3F91"/>
    <w:rsid w:val="004B4C75"/>
    <w:rsid w:val="004B60B0"/>
    <w:rsid w:val="004C36D8"/>
    <w:rsid w:val="004C4C66"/>
    <w:rsid w:val="004C54A8"/>
    <w:rsid w:val="004C72BE"/>
    <w:rsid w:val="004C7E5D"/>
    <w:rsid w:val="004D14EA"/>
    <w:rsid w:val="004D7DC9"/>
    <w:rsid w:val="004D7FAC"/>
    <w:rsid w:val="004E1607"/>
    <w:rsid w:val="004E2E6C"/>
    <w:rsid w:val="004F1C24"/>
    <w:rsid w:val="004F3896"/>
    <w:rsid w:val="004F3DEF"/>
    <w:rsid w:val="004F47FF"/>
    <w:rsid w:val="00500AE9"/>
    <w:rsid w:val="005026A2"/>
    <w:rsid w:val="00504C47"/>
    <w:rsid w:val="00507CF3"/>
    <w:rsid w:val="005101EE"/>
    <w:rsid w:val="00510F69"/>
    <w:rsid w:val="00514287"/>
    <w:rsid w:val="00514A6B"/>
    <w:rsid w:val="00523629"/>
    <w:rsid w:val="00523B52"/>
    <w:rsid w:val="00526AFA"/>
    <w:rsid w:val="0053418C"/>
    <w:rsid w:val="005344B1"/>
    <w:rsid w:val="00535ED8"/>
    <w:rsid w:val="005373C9"/>
    <w:rsid w:val="00540759"/>
    <w:rsid w:val="00540888"/>
    <w:rsid w:val="0054283E"/>
    <w:rsid w:val="00544C1F"/>
    <w:rsid w:val="00544C9C"/>
    <w:rsid w:val="005455D2"/>
    <w:rsid w:val="00545A37"/>
    <w:rsid w:val="00555B28"/>
    <w:rsid w:val="00555D79"/>
    <w:rsid w:val="005576C1"/>
    <w:rsid w:val="00561BF1"/>
    <w:rsid w:val="005624F1"/>
    <w:rsid w:val="00563F3E"/>
    <w:rsid w:val="00567F62"/>
    <w:rsid w:val="005722F0"/>
    <w:rsid w:val="005764B3"/>
    <w:rsid w:val="00587C32"/>
    <w:rsid w:val="00594EAB"/>
    <w:rsid w:val="00595F2E"/>
    <w:rsid w:val="00596C0B"/>
    <w:rsid w:val="00597BD9"/>
    <w:rsid w:val="005A3B94"/>
    <w:rsid w:val="005A3FE9"/>
    <w:rsid w:val="005A76D6"/>
    <w:rsid w:val="005A7D54"/>
    <w:rsid w:val="005B05DC"/>
    <w:rsid w:val="005B0A2F"/>
    <w:rsid w:val="005B0BEC"/>
    <w:rsid w:val="005B1022"/>
    <w:rsid w:val="005B29D8"/>
    <w:rsid w:val="005B3A9F"/>
    <w:rsid w:val="005B73B0"/>
    <w:rsid w:val="005C0BCC"/>
    <w:rsid w:val="005C638E"/>
    <w:rsid w:val="005C6BFE"/>
    <w:rsid w:val="005D2969"/>
    <w:rsid w:val="005E040C"/>
    <w:rsid w:val="005E06D9"/>
    <w:rsid w:val="005E32FF"/>
    <w:rsid w:val="005E5321"/>
    <w:rsid w:val="005F37B8"/>
    <w:rsid w:val="005F39D0"/>
    <w:rsid w:val="005F647D"/>
    <w:rsid w:val="0060563C"/>
    <w:rsid w:val="0060617C"/>
    <w:rsid w:val="006155EC"/>
    <w:rsid w:val="00615754"/>
    <w:rsid w:val="00616756"/>
    <w:rsid w:val="006253B0"/>
    <w:rsid w:val="00625BC4"/>
    <w:rsid w:val="006270DF"/>
    <w:rsid w:val="00627500"/>
    <w:rsid w:val="006306B2"/>
    <w:rsid w:val="00632104"/>
    <w:rsid w:val="00633843"/>
    <w:rsid w:val="00634A42"/>
    <w:rsid w:val="00644067"/>
    <w:rsid w:val="0064657D"/>
    <w:rsid w:val="00646D38"/>
    <w:rsid w:val="00647363"/>
    <w:rsid w:val="006474B0"/>
    <w:rsid w:val="00650FC7"/>
    <w:rsid w:val="006518C6"/>
    <w:rsid w:val="006519C3"/>
    <w:rsid w:val="00655615"/>
    <w:rsid w:val="00657C41"/>
    <w:rsid w:val="00660090"/>
    <w:rsid w:val="0066735B"/>
    <w:rsid w:val="006712A8"/>
    <w:rsid w:val="00672CDB"/>
    <w:rsid w:val="00674F79"/>
    <w:rsid w:val="00677536"/>
    <w:rsid w:val="0068047A"/>
    <w:rsid w:val="0068055C"/>
    <w:rsid w:val="00682E9D"/>
    <w:rsid w:val="0069189B"/>
    <w:rsid w:val="006929AD"/>
    <w:rsid w:val="00692C8A"/>
    <w:rsid w:val="00693C83"/>
    <w:rsid w:val="0069413B"/>
    <w:rsid w:val="00697A9A"/>
    <w:rsid w:val="006A1B35"/>
    <w:rsid w:val="006A5226"/>
    <w:rsid w:val="006A62D2"/>
    <w:rsid w:val="006A6DF1"/>
    <w:rsid w:val="006B2EB9"/>
    <w:rsid w:val="006B4759"/>
    <w:rsid w:val="006C210C"/>
    <w:rsid w:val="006C3D2A"/>
    <w:rsid w:val="006C4A31"/>
    <w:rsid w:val="006D4529"/>
    <w:rsid w:val="006E0A3C"/>
    <w:rsid w:val="006E1A05"/>
    <w:rsid w:val="006E345D"/>
    <w:rsid w:val="006E36FD"/>
    <w:rsid w:val="006F2AA2"/>
    <w:rsid w:val="006F2E9E"/>
    <w:rsid w:val="006F5FDE"/>
    <w:rsid w:val="00702B7B"/>
    <w:rsid w:val="0070499D"/>
    <w:rsid w:val="00705FBF"/>
    <w:rsid w:val="00710796"/>
    <w:rsid w:val="00712D55"/>
    <w:rsid w:val="00722C69"/>
    <w:rsid w:val="00730705"/>
    <w:rsid w:val="00733BD9"/>
    <w:rsid w:val="0073403B"/>
    <w:rsid w:val="0073479D"/>
    <w:rsid w:val="007378CD"/>
    <w:rsid w:val="007422EF"/>
    <w:rsid w:val="00745569"/>
    <w:rsid w:val="007511B7"/>
    <w:rsid w:val="007539FE"/>
    <w:rsid w:val="0076071F"/>
    <w:rsid w:val="0076704B"/>
    <w:rsid w:val="00770B8C"/>
    <w:rsid w:val="00770C67"/>
    <w:rsid w:val="00776F5D"/>
    <w:rsid w:val="0078072D"/>
    <w:rsid w:val="00787F0E"/>
    <w:rsid w:val="0079025A"/>
    <w:rsid w:val="00790546"/>
    <w:rsid w:val="0079201A"/>
    <w:rsid w:val="007A3CC8"/>
    <w:rsid w:val="007A76DD"/>
    <w:rsid w:val="007B213E"/>
    <w:rsid w:val="007B2F05"/>
    <w:rsid w:val="007B5AC5"/>
    <w:rsid w:val="007B7609"/>
    <w:rsid w:val="007C104C"/>
    <w:rsid w:val="007C340A"/>
    <w:rsid w:val="007C39AF"/>
    <w:rsid w:val="007C6F9B"/>
    <w:rsid w:val="007D23B8"/>
    <w:rsid w:val="007D2522"/>
    <w:rsid w:val="007D5028"/>
    <w:rsid w:val="007D505F"/>
    <w:rsid w:val="007D69B1"/>
    <w:rsid w:val="007E10F6"/>
    <w:rsid w:val="007E47C4"/>
    <w:rsid w:val="007F00D2"/>
    <w:rsid w:val="007F0197"/>
    <w:rsid w:val="007F019B"/>
    <w:rsid w:val="007F2956"/>
    <w:rsid w:val="00800E66"/>
    <w:rsid w:val="008031B1"/>
    <w:rsid w:val="00810594"/>
    <w:rsid w:val="00811243"/>
    <w:rsid w:val="00811ECB"/>
    <w:rsid w:val="008129B6"/>
    <w:rsid w:val="00815190"/>
    <w:rsid w:val="00815B4B"/>
    <w:rsid w:val="008169C5"/>
    <w:rsid w:val="008253AE"/>
    <w:rsid w:val="00826BBA"/>
    <w:rsid w:val="00837300"/>
    <w:rsid w:val="0084183F"/>
    <w:rsid w:val="00844415"/>
    <w:rsid w:val="00847AA2"/>
    <w:rsid w:val="008523EA"/>
    <w:rsid w:val="008541E8"/>
    <w:rsid w:val="008562B5"/>
    <w:rsid w:val="0086330A"/>
    <w:rsid w:val="00864BFE"/>
    <w:rsid w:val="008716BA"/>
    <w:rsid w:val="00871CC0"/>
    <w:rsid w:val="00872F7E"/>
    <w:rsid w:val="008817D4"/>
    <w:rsid w:val="00885ECB"/>
    <w:rsid w:val="00887ECF"/>
    <w:rsid w:val="008903AD"/>
    <w:rsid w:val="00894828"/>
    <w:rsid w:val="00894FAA"/>
    <w:rsid w:val="00896B0D"/>
    <w:rsid w:val="008A1B6F"/>
    <w:rsid w:val="008A25A0"/>
    <w:rsid w:val="008A3BFC"/>
    <w:rsid w:val="008A615A"/>
    <w:rsid w:val="008C03E9"/>
    <w:rsid w:val="008C13E4"/>
    <w:rsid w:val="008C17D5"/>
    <w:rsid w:val="008C22FB"/>
    <w:rsid w:val="008D2EFC"/>
    <w:rsid w:val="008D3FFD"/>
    <w:rsid w:val="008D5FCE"/>
    <w:rsid w:val="008D69B7"/>
    <w:rsid w:val="008E0350"/>
    <w:rsid w:val="008E39A7"/>
    <w:rsid w:val="008E6795"/>
    <w:rsid w:val="008E7FB8"/>
    <w:rsid w:val="008F0C9D"/>
    <w:rsid w:val="008F3E6D"/>
    <w:rsid w:val="008F49DF"/>
    <w:rsid w:val="008F6AF8"/>
    <w:rsid w:val="008F7477"/>
    <w:rsid w:val="008F7F24"/>
    <w:rsid w:val="00905B47"/>
    <w:rsid w:val="00910BF9"/>
    <w:rsid w:val="009140D3"/>
    <w:rsid w:val="009151CB"/>
    <w:rsid w:val="00923601"/>
    <w:rsid w:val="00924D9F"/>
    <w:rsid w:val="00936BD8"/>
    <w:rsid w:val="00937457"/>
    <w:rsid w:val="009411EA"/>
    <w:rsid w:val="00944DA0"/>
    <w:rsid w:val="00945715"/>
    <w:rsid w:val="00950A43"/>
    <w:rsid w:val="0095144F"/>
    <w:rsid w:val="00952FE1"/>
    <w:rsid w:val="00961082"/>
    <w:rsid w:val="009616AD"/>
    <w:rsid w:val="00964F2D"/>
    <w:rsid w:val="00970DAB"/>
    <w:rsid w:val="00972A35"/>
    <w:rsid w:val="00973C39"/>
    <w:rsid w:val="009762D6"/>
    <w:rsid w:val="00981766"/>
    <w:rsid w:val="00982EE9"/>
    <w:rsid w:val="0098420D"/>
    <w:rsid w:val="009867FB"/>
    <w:rsid w:val="00987D69"/>
    <w:rsid w:val="00992626"/>
    <w:rsid w:val="009942E0"/>
    <w:rsid w:val="009A4930"/>
    <w:rsid w:val="009A635E"/>
    <w:rsid w:val="009B180E"/>
    <w:rsid w:val="009B4A6C"/>
    <w:rsid w:val="009B687A"/>
    <w:rsid w:val="009C3071"/>
    <w:rsid w:val="009C42FE"/>
    <w:rsid w:val="009D244E"/>
    <w:rsid w:val="009D29E0"/>
    <w:rsid w:val="009E1959"/>
    <w:rsid w:val="009E3E08"/>
    <w:rsid w:val="009F4604"/>
    <w:rsid w:val="00A01176"/>
    <w:rsid w:val="00A066F8"/>
    <w:rsid w:val="00A0742D"/>
    <w:rsid w:val="00A17B29"/>
    <w:rsid w:val="00A21FBD"/>
    <w:rsid w:val="00A22255"/>
    <w:rsid w:val="00A23BE8"/>
    <w:rsid w:val="00A30598"/>
    <w:rsid w:val="00A32338"/>
    <w:rsid w:val="00A33512"/>
    <w:rsid w:val="00A3572A"/>
    <w:rsid w:val="00A35D6B"/>
    <w:rsid w:val="00A4025F"/>
    <w:rsid w:val="00A405F9"/>
    <w:rsid w:val="00A4420A"/>
    <w:rsid w:val="00A46F2D"/>
    <w:rsid w:val="00A5433B"/>
    <w:rsid w:val="00A65147"/>
    <w:rsid w:val="00A655BA"/>
    <w:rsid w:val="00A663F3"/>
    <w:rsid w:val="00A665C7"/>
    <w:rsid w:val="00A8205D"/>
    <w:rsid w:val="00A84405"/>
    <w:rsid w:val="00A87A57"/>
    <w:rsid w:val="00A90478"/>
    <w:rsid w:val="00A909F7"/>
    <w:rsid w:val="00A90A18"/>
    <w:rsid w:val="00A920C6"/>
    <w:rsid w:val="00A92205"/>
    <w:rsid w:val="00A93296"/>
    <w:rsid w:val="00A94500"/>
    <w:rsid w:val="00A973F1"/>
    <w:rsid w:val="00AA2AC0"/>
    <w:rsid w:val="00AA2DB3"/>
    <w:rsid w:val="00AA4BBD"/>
    <w:rsid w:val="00AB3611"/>
    <w:rsid w:val="00AB5635"/>
    <w:rsid w:val="00AB6576"/>
    <w:rsid w:val="00AB7714"/>
    <w:rsid w:val="00AC1990"/>
    <w:rsid w:val="00AD547E"/>
    <w:rsid w:val="00AD69EF"/>
    <w:rsid w:val="00AE220B"/>
    <w:rsid w:val="00AE440E"/>
    <w:rsid w:val="00AF3149"/>
    <w:rsid w:val="00AF5F17"/>
    <w:rsid w:val="00AF6C50"/>
    <w:rsid w:val="00AF7301"/>
    <w:rsid w:val="00B01F18"/>
    <w:rsid w:val="00B02007"/>
    <w:rsid w:val="00B03674"/>
    <w:rsid w:val="00B04A93"/>
    <w:rsid w:val="00B0615D"/>
    <w:rsid w:val="00B13AFB"/>
    <w:rsid w:val="00B169B3"/>
    <w:rsid w:val="00B17213"/>
    <w:rsid w:val="00B20C3E"/>
    <w:rsid w:val="00B224CF"/>
    <w:rsid w:val="00B257F5"/>
    <w:rsid w:val="00B35F8D"/>
    <w:rsid w:val="00B36406"/>
    <w:rsid w:val="00B36EA6"/>
    <w:rsid w:val="00B406A6"/>
    <w:rsid w:val="00B40B98"/>
    <w:rsid w:val="00B40CB1"/>
    <w:rsid w:val="00B41D03"/>
    <w:rsid w:val="00B43F8D"/>
    <w:rsid w:val="00B50BFD"/>
    <w:rsid w:val="00B530CD"/>
    <w:rsid w:val="00B54218"/>
    <w:rsid w:val="00B56DBA"/>
    <w:rsid w:val="00B640EF"/>
    <w:rsid w:val="00B670C4"/>
    <w:rsid w:val="00B84474"/>
    <w:rsid w:val="00B86F11"/>
    <w:rsid w:val="00B972BE"/>
    <w:rsid w:val="00B97DE6"/>
    <w:rsid w:val="00BA01CA"/>
    <w:rsid w:val="00BA2609"/>
    <w:rsid w:val="00BA352B"/>
    <w:rsid w:val="00BB0E1C"/>
    <w:rsid w:val="00BB17F1"/>
    <w:rsid w:val="00BB28FC"/>
    <w:rsid w:val="00BB3C2C"/>
    <w:rsid w:val="00BB7FDE"/>
    <w:rsid w:val="00BC2D85"/>
    <w:rsid w:val="00BC478A"/>
    <w:rsid w:val="00BD007E"/>
    <w:rsid w:val="00BD3BE6"/>
    <w:rsid w:val="00BF1118"/>
    <w:rsid w:val="00BF2507"/>
    <w:rsid w:val="00BF28DF"/>
    <w:rsid w:val="00BF2D96"/>
    <w:rsid w:val="00BF4602"/>
    <w:rsid w:val="00C0281D"/>
    <w:rsid w:val="00C03FD2"/>
    <w:rsid w:val="00C05893"/>
    <w:rsid w:val="00C0673B"/>
    <w:rsid w:val="00C07314"/>
    <w:rsid w:val="00C1062A"/>
    <w:rsid w:val="00C139C7"/>
    <w:rsid w:val="00C1467F"/>
    <w:rsid w:val="00C1496B"/>
    <w:rsid w:val="00C16A57"/>
    <w:rsid w:val="00C16D85"/>
    <w:rsid w:val="00C208FB"/>
    <w:rsid w:val="00C209D6"/>
    <w:rsid w:val="00C221A7"/>
    <w:rsid w:val="00C22595"/>
    <w:rsid w:val="00C22CB2"/>
    <w:rsid w:val="00C2710B"/>
    <w:rsid w:val="00C31A3E"/>
    <w:rsid w:val="00C33203"/>
    <w:rsid w:val="00C3733E"/>
    <w:rsid w:val="00C408DF"/>
    <w:rsid w:val="00C40D42"/>
    <w:rsid w:val="00C4231E"/>
    <w:rsid w:val="00C4753E"/>
    <w:rsid w:val="00C47552"/>
    <w:rsid w:val="00C51D54"/>
    <w:rsid w:val="00C56D29"/>
    <w:rsid w:val="00C572FB"/>
    <w:rsid w:val="00C573BC"/>
    <w:rsid w:val="00C6351C"/>
    <w:rsid w:val="00C65C21"/>
    <w:rsid w:val="00C70EA3"/>
    <w:rsid w:val="00C7243B"/>
    <w:rsid w:val="00C73FFF"/>
    <w:rsid w:val="00C847D9"/>
    <w:rsid w:val="00C84C81"/>
    <w:rsid w:val="00C86EAE"/>
    <w:rsid w:val="00C91258"/>
    <w:rsid w:val="00C947DD"/>
    <w:rsid w:val="00CA1679"/>
    <w:rsid w:val="00CA42F8"/>
    <w:rsid w:val="00CA6CA7"/>
    <w:rsid w:val="00CB4B17"/>
    <w:rsid w:val="00CB4FCD"/>
    <w:rsid w:val="00CC046A"/>
    <w:rsid w:val="00CC1F63"/>
    <w:rsid w:val="00CC55CC"/>
    <w:rsid w:val="00CC737A"/>
    <w:rsid w:val="00CC7DFF"/>
    <w:rsid w:val="00CD01B7"/>
    <w:rsid w:val="00CD238B"/>
    <w:rsid w:val="00CD5A56"/>
    <w:rsid w:val="00CD5CD2"/>
    <w:rsid w:val="00CE5A8F"/>
    <w:rsid w:val="00CE6F3B"/>
    <w:rsid w:val="00CF1979"/>
    <w:rsid w:val="00CF25FA"/>
    <w:rsid w:val="00CF56D3"/>
    <w:rsid w:val="00CF67AB"/>
    <w:rsid w:val="00D07262"/>
    <w:rsid w:val="00D076A2"/>
    <w:rsid w:val="00D20D01"/>
    <w:rsid w:val="00D212B6"/>
    <w:rsid w:val="00D24665"/>
    <w:rsid w:val="00D2667D"/>
    <w:rsid w:val="00D314FC"/>
    <w:rsid w:val="00D31E93"/>
    <w:rsid w:val="00D33631"/>
    <w:rsid w:val="00D35B75"/>
    <w:rsid w:val="00D361D3"/>
    <w:rsid w:val="00D3669F"/>
    <w:rsid w:val="00D45249"/>
    <w:rsid w:val="00D468F6"/>
    <w:rsid w:val="00D469A4"/>
    <w:rsid w:val="00D5297F"/>
    <w:rsid w:val="00D53329"/>
    <w:rsid w:val="00D534D0"/>
    <w:rsid w:val="00D559F7"/>
    <w:rsid w:val="00D60398"/>
    <w:rsid w:val="00D61A97"/>
    <w:rsid w:val="00D62D1A"/>
    <w:rsid w:val="00D658D4"/>
    <w:rsid w:val="00D66A3F"/>
    <w:rsid w:val="00D671BE"/>
    <w:rsid w:val="00D67ABD"/>
    <w:rsid w:val="00D704F5"/>
    <w:rsid w:val="00D70576"/>
    <w:rsid w:val="00D72174"/>
    <w:rsid w:val="00D73375"/>
    <w:rsid w:val="00D740C8"/>
    <w:rsid w:val="00D74C04"/>
    <w:rsid w:val="00D7675A"/>
    <w:rsid w:val="00D76858"/>
    <w:rsid w:val="00D818CA"/>
    <w:rsid w:val="00D82641"/>
    <w:rsid w:val="00D82B45"/>
    <w:rsid w:val="00D85525"/>
    <w:rsid w:val="00D86CF9"/>
    <w:rsid w:val="00D96288"/>
    <w:rsid w:val="00DA0B79"/>
    <w:rsid w:val="00DA3843"/>
    <w:rsid w:val="00DB0C9E"/>
    <w:rsid w:val="00DB363A"/>
    <w:rsid w:val="00DC0F9D"/>
    <w:rsid w:val="00DC20FE"/>
    <w:rsid w:val="00DC7E59"/>
    <w:rsid w:val="00DD1091"/>
    <w:rsid w:val="00DD1444"/>
    <w:rsid w:val="00DD394C"/>
    <w:rsid w:val="00DD5B11"/>
    <w:rsid w:val="00DD698B"/>
    <w:rsid w:val="00DE02CF"/>
    <w:rsid w:val="00DE4935"/>
    <w:rsid w:val="00DE4AB5"/>
    <w:rsid w:val="00DE6216"/>
    <w:rsid w:val="00DF1316"/>
    <w:rsid w:val="00DF60F1"/>
    <w:rsid w:val="00DF6474"/>
    <w:rsid w:val="00E009F0"/>
    <w:rsid w:val="00E04945"/>
    <w:rsid w:val="00E05993"/>
    <w:rsid w:val="00E066E8"/>
    <w:rsid w:val="00E071A1"/>
    <w:rsid w:val="00E13503"/>
    <w:rsid w:val="00E14382"/>
    <w:rsid w:val="00E14FAA"/>
    <w:rsid w:val="00E22592"/>
    <w:rsid w:val="00E411EB"/>
    <w:rsid w:val="00E431D1"/>
    <w:rsid w:val="00E43909"/>
    <w:rsid w:val="00E43ED4"/>
    <w:rsid w:val="00E47089"/>
    <w:rsid w:val="00E54CE3"/>
    <w:rsid w:val="00E55F35"/>
    <w:rsid w:val="00E667AC"/>
    <w:rsid w:val="00E70F0F"/>
    <w:rsid w:val="00E7161C"/>
    <w:rsid w:val="00E72155"/>
    <w:rsid w:val="00E72C67"/>
    <w:rsid w:val="00E73742"/>
    <w:rsid w:val="00E74901"/>
    <w:rsid w:val="00E80239"/>
    <w:rsid w:val="00E825B1"/>
    <w:rsid w:val="00E869A7"/>
    <w:rsid w:val="00E905CF"/>
    <w:rsid w:val="00E924CB"/>
    <w:rsid w:val="00E947D7"/>
    <w:rsid w:val="00E96FFE"/>
    <w:rsid w:val="00EA02D0"/>
    <w:rsid w:val="00EA24B8"/>
    <w:rsid w:val="00EA24FE"/>
    <w:rsid w:val="00EA30BE"/>
    <w:rsid w:val="00EB7752"/>
    <w:rsid w:val="00EB7E0E"/>
    <w:rsid w:val="00EC148E"/>
    <w:rsid w:val="00EC29CD"/>
    <w:rsid w:val="00EC54E4"/>
    <w:rsid w:val="00EC579B"/>
    <w:rsid w:val="00ED2A74"/>
    <w:rsid w:val="00ED2EED"/>
    <w:rsid w:val="00EE0101"/>
    <w:rsid w:val="00EE6623"/>
    <w:rsid w:val="00EF5FC0"/>
    <w:rsid w:val="00EF61F4"/>
    <w:rsid w:val="00EF682C"/>
    <w:rsid w:val="00F0129A"/>
    <w:rsid w:val="00F063E7"/>
    <w:rsid w:val="00F07EF8"/>
    <w:rsid w:val="00F12C15"/>
    <w:rsid w:val="00F1428C"/>
    <w:rsid w:val="00F144D1"/>
    <w:rsid w:val="00F1510D"/>
    <w:rsid w:val="00F17823"/>
    <w:rsid w:val="00F26F0A"/>
    <w:rsid w:val="00F2783F"/>
    <w:rsid w:val="00F31397"/>
    <w:rsid w:val="00F402DF"/>
    <w:rsid w:val="00F431DF"/>
    <w:rsid w:val="00F564EB"/>
    <w:rsid w:val="00F567D1"/>
    <w:rsid w:val="00F60EFD"/>
    <w:rsid w:val="00F62A90"/>
    <w:rsid w:val="00F6480A"/>
    <w:rsid w:val="00F72284"/>
    <w:rsid w:val="00F73AD5"/>
    <w:rsid w:val="00F801F7"/>
    <w:rsid w:val="00F809FD"/>
    <w:rsid w:val="00F80EF2"/>
    <w:rsid w:val="00F81287"/>
    <w:rsid w:val="00F87811"/>
    <w:rsid w:val="00F87C4D"/>
    <w:rsid w:val="00F9123E"/>
    <w:rsid w:val="00F94F67"/>
    <w:rsid w:val="00FA0EA7"/>
    <w:rsid w:val="00FA1587"/>
    <w:rsid w:val="00FA2510"/>
    <w:rsid w:val="00FB2734"/>
    <w:rsid w:val="00FB7CB8"/>
    <w:rsid w:val="00FC0680"/>
    <w:rsid w:val="00FC0995"/>
    <w:rsid w:val="00FC182F"/>
    <w:rsid w:val="00FC19A7"/>
    <w:rsid w:val="00FC45DE"/>
    <w:rsid w:val="00FC4E2E"/>
    <w:rsid w:val="00FC6458"/>
    <w:rsid w:val="00FC667D"/>
    <w:rsid w:val="00FC78A2"/>
    <w:rsid w:val="00FC7B9B"/>
    <w:rsid w:val="00FD28CF"/>
    <w:rsid w:val="00FD5741"/>
    <w:rsid w:val="00FD6828"/>
    <w:rsid w:val="00FE09E9"/>
    <w:rsid w:val="00FE1F10"/>
    <w:rsid w:val="00FE5EB3"/>
    <w:rsid w:val="00FE6593"/>
    <w:rsid w:val="00FE76EB"/>
    <w:rsid w:val="00FF1186"/>
    <w:rsid w:val="00FF2242"/>
    <w:rsid w:val="00FF226A"/>
    <w:rsid w:val="00FF73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E3FB7"/>
  <w15:docId w15:val="{0606352E-F4C0-4A5F-BA71-DD13E196F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539FE"/>
  </w:style>
  <w:style w:type="paragraph" w:styleId="Antrat1">
    <w:name w:val="heading 1"/>
    <w:basedOn w:val="prastasis"/>
    <w:next w:val="prastasis"/>
    <w:link w:val="Antrat1Diagrama"/>
    <w:uiPriority w:val="9"/>
    <w:qFormat/>
    <w:rsid w:val="002728EC"/>
    <w:pPr>
      <w:keepNext/>
      <w:keepLines/>
      <w:spacing w:before="240" w:after="0" w:line="276" w:lineRule="auto"/>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2728EC"/>
    <w:pPr>
      <w:keepNext/>
      <w:keepLines/>
      <w:spacing w:before="40" w:after="0" w:line="276" w:lineRule="auto"/>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55F35"/>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E55F35"/>
  </w:style>
  <w:style w:type="paragraph" w:styleId="Porat">
    <w:name w:val="footer"/>
    <w:basedOn w:val="prastasis"/>
    <w:link w:val="PoratDiagrama"/>
    <w:uiPriority w:val="99"/>
    <w:unhideWhenUsed/>
    <w:rsid w:val="00E55F35"/>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E55F35"/>
  </w:style>
  <w:style w:type="paragraph" w:styleId="Puslapioinaostekstas">
    <w:name w:val="footnote text"/>
    <w:basedOn w:val="prastasis"/>
    <w:link w:val="PuslapioinaostekstasDiagrama"/>
    <w:uiPriority w:val="99"/>
    <w:semiHidden/>
    <w:unhideWhenUsed/>
    <w:rsid w:val="00E55F3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55F35"/>
    <w:rPr>
      <w:sz w:val="20"/>
      <w:szCs w:val="20"/>
    </w:rPr>
  </w:style>
  <w:style w:type="character" w:styleId="Hipersaitas">
    <w:name w:val="Hyperlink"/>
    <w:aliases w:val="Alna"/>
    <w:basedOn w:val="Numatytasispastraiposriftas"/>
    <w:uiPriority w:val="99"/>
    <w:unhideWhenUsed/>
    <w:rsid w:val="00E55F35"/>
    <w:rPr>
      <w:color w:val="0000FF"/>
      <w:u w:val="single"/>
    </w:rPr>
  </w:style>
  <w:style w:type="character" w:styleId="Puslapioinaosnuoroda">
    <w:name w:val="footnote reference"/>
    <w:uiPriority w:val="99"/>
    <w:semiHidden/>
    <w:unhideWhenUsed/>
    <w:rsid w:val="00E55F35"/>
    <w:rPr>
      <w:vertAlign w:val="superscript"/>
    </w:rPr>
  </w:style>
  <w:style w:type="table" w:styleId="Lentelstinklelis">
    <w:name w:val="Table Grid"/>
    <w:basedOn w:val="prastojilentel"/>
    <w:uiPriority w:val="39"/>
    <w:rsid w:val="00E55F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FC7B9B"/>
    <w:rPr>
      <w:color w:val="605E5C"/>
      <w:shd w:val="clear" w:color="auto" w:fill="E1DFDD"/>
    </w:rPr>
  </w:style>
  <w:style w:type="paragraph" w:styleId="Sraopastraipa">
    <w:name w:val="List Paragraph"/>
    <w:aliases w:val="Numbering,ERP-List Paragraph,List Paragraph11,List Paragraph111,List Paragraph Red,Bullet EY,lp1,Bullet 1,Use Case List Paragraph,List Paragraph21,Sąrašo pastraipa.Bullet,Bullet,Paragraph,List Paragraph2,Lentele,List Paragraph22,Buletai"/>
    <w:basedOn w:val="prastasis"/>
    <w:link w:val="SraopastraipaDiagrama"/>
    <w:uiPriority w:val="34"/>
    <w:qFormat/>
    <w:rsid w:val="006E345D"/>
    <w:pPr>
      <w:ind w:left="720"/>
      <w:contextualSpacing/>
    </w:pPr>
  </w:style>
  <w:style w:type="character" w:customStyle="1" w:styleId="Antrat1Diagrama">
    <w:name w:val="Antraštė 1 Diagrama"/>
    <w:basedOn w:val="Numatytasispastraiposriftas"/>
    <w:link w:val="Antrat1"/>
    <w:uiPriority w:val="9"/>
    <w:rsid w:val="002728EC"/>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basedOn w:val="Numatytasispastraiposriftas"/>
    <w:link w:val="Antrat2"/>
    <w:uiPriority w:val="9"/>
    <w:semiHidden/>
    <w:rsid w:val="002728EC"/>
    <w:rPr>
      <w:rFonts w:asciiTheme="majorHAnsi" w:eastAsiaTheme="majorEastAsia" w:hAnsiTheme="majorHAnsi" w:cstheme="majorBidi"/>
      <w:color w:val="2F5496" w:themeColor="accent1" w:themeShade="BF"/>
      <w:sz w:val="26"/>
      <w:szCs w:val="26"/>
    </w:rPr>
  </w:style>
  <w:style w:type="numbering" w:customStyle="1" w:styleId="NoList1">
    <w:name w:val="No List1"/>
    <w:next w:val="Sraonra"/>
    <w:uiPriority w:val="99"/>
    <w:semiHidden/>
    <w:unhideWhenUsed/>
    <w:rsid w:val="002728EC"/>
  </w:style>
  <w:style w:type="paragraph" w:customStyle="1" w:styleId="H1">
    <w:name w:val="H1"/>
    <w:basedOn w:val="Antrat1"/>
    <w:link w:val="H1Char"/>
    <w:qFormat/>
    <w:rsid w:val="002728EC"/>
    <w:pPr>
      <w:shd w:val="clear" w:color="auto" w:fill="FFFFFF"/>
      <w:spacing w:line="277" w:lineRule="exact"/>
      <w:ind w:left="360"/>
      <w:jc w:val="center"/>
    </w:pPr>
    <w:rPr>
      <w:rFonts w:ascii="Times New Roman" w:hAnsi="Times New Roman"/>
      <w:b/>
      <w:caps/>
      <w:color w:val="000000" w:themeColor="text1"/>
      <w:szCs w:val="24"/>
    </w:rPr>
  </w:style>
  <w:style w:type="character" w:customStyle="1" w:styleId="H1Char">
    <w:name w:val="H1 Char"/>
    <w:basedOn w:val="Antrat1Diagrama"/>
    <w:link w:val="H1"/>
    <w:rsid w:val="002728EC"/>
    <w:rPr>
      <w:rFonts w:ascii="Times New Roman" w:eastAsiaTheme="majorEastAsia" w:hAnsi="Times New Roman" w:cstheme="majorBidi"/>
      <w:b/>
      <w:caps/>
      <w:color w:val="000000" w:themeColor="text1"/>
      <w:sz w:val="32"/>
      <w:szCs w:val="24"/>
      <w:shd w:val="clear" w:color="auto" w:fill="FFFFFF"/>
    </w:rPr>
  </w:style>
  <w:style w:type="character" w:customStyle="1" w:styleId="SraopastraipaDiagrama">
    <w:name w:val="Sąrašo pastraipa Diagrama"/>
    <w:aliases w:val="Numbering Diagrama,ERP-List Paragraph Diagrama,List Paragraph11 Diagrama,List Paragraph111 Diagrama,List Paragraph Red Diagrama,Bullet EY Diagrama,lp1 Diagrama,Bullet 1 Diagrama,Use Case List Paragraph Diagrama,Bullet Diagrama"/>
    <w:link w:val="Sraopastraipa"/>
    <w:uiPriority w:val="34"/>
    <w:qFormat/>
    <w:rsid w:val="002728EC"/>
  </w:style>
  <w:style w:type="paragraph" w:customStyle="1" w:styleId="Pavpavadarial">
    <w:name w:val="Pav_pavad_arial"/>
    <w:basedOn w:val="Turinys2"/>
    <w:next w:val="prastasis"/>
    <w:link w:val="PavpavadarialChar"/>
    <w:qFormat/>
    <w:rsid w:val="002728EC"/>
    <w:pPr>
      <w:spacing w:before="120" w:after="240" w:line="240" w:lineRule="auto"/>
      <w:ind w:left="200"/>
      <w:jc w:val="center"/>
    </w:pPr>
    <w:rPr>
      <w:rFonts w:ascii="Arial" w:eastAsia="Times New Roman" w:hAnsi="Arial" w:cs="Arial"/>
      <w:noProof/>
      <w:color w:val="103C5E"/>
      <w:sz w:val="20"/>
      <w:szCs w:val="20"/>
      <w:lang w:val="en-US" w:eastAsia="lt-LT"/>
    </w:rPr>
  </w:style>
  <w:style w:type="character" w:customStyle="1" w:styleId="PavpavadarialChar">
    <w:name w:val="Pav_pavad_arial Char"/>
    <w:basedOn w:val="Numatytasispastraiposriftas"/>
    <w:link w:val="Pavpavadarial"/>
    <w:rsid w:val="002728EC"/>
    <w:rPr>
      <w:rFonts w:ascii="Arial" w:eastAsia="Times New Roman" w:hAnsi="Arial" w:cs="Arial"/>
      <w:noProof/>
      <w:color w:val="103C5E"/>
      <w:sz w:val="20"/>
      <w:szCs w:val="20"/>
      <w:lang w:val="en-US" w:eastAsia="lt-LT"/>
    </w:rPr>
  </w:style>
  <w:style w:type="paragraph" w:styleId="Turinys2">
    <w:name w:val="toc 2"/>
    <w:basedOn w:val="prastasis"/>
    <w:next w:val="prastasis"/>
    <w:autoRedefine/>
    <w:uiPriority w:val="39"/>
    <w:semiHidden/>
    <w:unhideWhenUsed/>
    <w:rsid w:val="002728EC"/>
    <w:pPr>
      <w:spacing w:after="100" w:line="276" w:lineRule="auto"/>
      <w:ind w:left="240"/>
    </w:pPr>
    <w:rPr>
      <w:rFonts w:ascii="Times New Roman" w:eastAsia="Calibri" w:hAnsi="Times New Roman" w:cs="Times New Roman"/>
      <w:sz w:val="24"/>
    </w:rPr>
  </w:style>
  <w:style w:type="paragraph" w:customStyle="1" w:styleId="p2Style">
    <w:name w:val="p2Style"/>
    <w:rsid w:val="002728EC"/>
    <w:pPr>
      <w:spacing w:after="1" w:line="276" w:lineRule="auto"/>
    </w:pPr>
    <w:rPr>
      <w:rFonts w:ascii="Arial" w:eastAsia="Arial" w:hAnsi="Arial" w:cs="Arial"/>
      <w:sz w:val="20"/>
      <w:szCs w:val="20"/>
      <w:lang w:val="en-US"/>
    </w:rPr>
  </w:style>
  <w:style w:type="paragraph" w:customStyle="1" w:styleId="Standard">
    <w:name w:val="Standard"/>
    <w:rsid w:val="002728EC"/>
    <w:pPr>
      <w:suppressAutoHyphens/>
      <w:autoSpaceDN w:val="0"/>
      <w:spacing w:after="200" w:line="276" w:lineRule="auto"/>
      <w:textAlignment w:val="baseline"/>
    </w:pPr>
    <w:rPr>
      <w:rFonts w:ascii="Calibri" w:eastAsia="SimSun" w:hAnsi="Calibri" w:cs="F"/>
      <w:color w:val="00000A"/>
      <w:lang w:eastAsia="zh-CN"/>
    </w:rPr>
  </w:style>
  <w:style w:type="paragraph" w:styleId="Debesliotekstas">
    <w:name w:val="Balloon Text"/>
    <w:basedOn w:val="prastasis"/>
    <w:link w:val="DebesliotekstasDiagrama"/>
    <w:uiPriority w:val="99"/>
    <w:semiHidden/>
    <w:unhideWhenUsed/>
    <w:rsid w:val="002728EC"/>
    <w:pPr>
      <w:spacing w:after="0" w:line="240" w:lineRule="auto"/>
    </w:pPr>
    <w:rPr>
      <w:rFonts w:ascii="Segoe UI" w:eastAsia="Calibr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728EC"/>
    <w:rPr>
      <w:rFonts w:ascii="Segoe UI" w:eastAsia="Calibri" w:hAnsi="Segoe UI" w:cs="Segoe UI"/>
      <w:sz w:val="18"/>
      <w:szCs w:val="18"/>
    </w:rPr>
  </w:style>
  <w:style w:type="paragraph" w:customStyle="1" w:styleId="Normall">
    <w:name w:val="Normal_l"/>
    <w:basedOn w:val="prastasis"/>
    <w:uiPriority w:val="99"/>
    <w:qFormat/>
    <w:rsid w:val="002728EC"/>
    <w:pPr>
      <w:spacing w:after="0" w:line="240" w:lineRule="auto"/>
    </w:pPr>
    <w:rPr>
      <w:rFonts w:ascii="TimesLT" w:eastAsia="Times New Roman" w:hAnsi="TimesLT" w:cs="Times New Roman"/>
      <w:color w:val="00000A"/>
      <w:sz w:val="20"/>
      <w:szCs w:val="20"/>
      <w:lang w:val="en-GB"/>
    </w:rPr>
  </w:style>
  <w:style w:type="character" w:styleId="Komentaronuoroda">
    <w:name w:val="annotation reference"/>
    <w:basedOn w:val="Numatytasispastraiposriftas"/>
    <w:uiPriority w:val="99"/>
    <w:unhideWhenUsed/>
    <w:qFormat/>
    <w:rsid w:val="002728EC"/>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unhideWhenUsed/>
    <w:qFormat/>
    <w:rsid w:val="002728EC"/>
    <w:pPr>
      <w:spacing w:after="200" w:line="240" w:lineRule="auto"/>
    </w:pPr>
    <w:rPr>
      <w:rFonts w:ascii="Times New Roman" w:eastAsia="Calibri" w:hAnsi="Times New Roman" w:cs="Times New Roman"/>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qFormat/>
    <w:rsid w:val="002728EC"/>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2728EC"/>
    <w:rPr>
      <w:b/>
      <w:bCs/>
    </w:rPr>
  </w:style>
  <w:style w:type="character" w:customStyle="1" w:styleId="KomentarotemaDiagrama">
    <w:name w:val="Komentaro tema Diagrama"/>
    <w:basedOn w:val="KomentarotekstasDiagrama"/>
    <w:link w:val="Komentarotema"/>
    <w:uiPriority w:val="99"/>
    <w:semiHidden/>
    <w:rsid w:val="002728EC"/>
    <w:rPr>
      <w:rFonts w:ascii="Times New Roman" w:eastAsia="Calibri" w:hAnsi="Times New Roman" w:cs="Times New Roman"/>
      <w:b/>
      <w:bCs/>
      <w:sz w:val="20"/>
      <w:szCs w:val="20"/>
    </w:rPr>
  </w:style>
  <w:style w:type="character" w:styleId="Perirtashipersaitas">
    <w:name w:val="FollowedHyperlink"/>
    <w:basedOn w:val="Numatytasispastraiposriftas"/>
    <w:uiPriority w:val="99"/>
    <w:semiHidden/>
    <w:unhideWhenUsed/>
    <w:rsid w:val="001D45A0"/>
    <w:rPr>
      <w:color w:val="954F72" w:themeColor="followedHyperlink"/>
      <w:u w:val="single"/>
    </w:rPr>
  </w:style>
  <w:style w:type="paragraph" w:styleId="Pagrindiniotekstotrauka2">
    <w:name w:val="Body Text Indent 2"/>
    <w:basedOn w:val="prastasis"/>
    <w:link w:val="Pagrindiniotekstotrauka2Diagrama"/>
    <w:uiPriority w:val="99"/>
    <w:unhideWhenUsed/>
    <w:rsid w:val="0001654E"/>
    <w:pPr>
      <w:spacing w:after="120" w:line="480" w:lineRule="auto"/>
      <w:ind w:left="283"/>
      <w:jc w:val="both"/>
    </w:pPr>
    <w:rPr>
      <w:rFonts w:ascii="Calibri" w:hAnsi="Calibri"/>
    </w:rPr>
  </w:style>
  <w:style w:type="character" w:customStyle="1" w:styleId="Pagrindiniotekstotrauka2Diagrama">
    <w:name w:val="Pagrindinio teksto įtrauka 2 Diagrama"/>
    <w:basedOn w:val="Numatytasispastraiposriftas"/>
    <w:link w:val="Pagrindiniotekstotrauka2"/>
    <w:uiPriority w:val="99"/>
    <w:rsid w:val="0001654E"/>
    <w:rPr>
      <w:rFonts w:ascii="Calibri" w:hAnsi="Calibri"/>
    </w:rPr>
  </w:style>
  <w:style w:type="paragraph" w:customStyle="1" w:styleId="Point1">
    <w:name w:val="Point 1"/>
    <w:basedOn w:val="prastasis"/>
    <w:rsid w:val="00477BD3"/>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Neapdorotaspaminjimas1">
    <w:name w:val="Neapdorotas paminėjimas1"/>
    <w:basedOn w:val="Numatytasispastraiposriftas"/>
    <w:uiPriority w:val="99"/>
    <w:semiHidden/>
    <w:unhideWhenUsed/>
    <w:rsid w:val="00837300"/>
    <w:rPr>
      <w:color w:val="605E5C"/>
      <w:shd w:val="clear" w:color="auto" w:fill="E1DFDD"/>
    </w:rPr>
  </w:style>
  <w:style w:type="paragraph" w:styleId="prastasiniatinklio">
    <w:name w:val="Normal (Web)"/>
    <w:basedOn w:val="prastasis"/>
    <w:link w:val="prastasiniatinklioDiagrama"/>
    <w:uiPriority w:val="99"/>
    <w:unhideWhenUsed/>
    <w:rsid w:val="00D5297F"/>
    <w:pPr>
      <w:spacing w:before="100" w:beforeAutospacing="1" w:after="100" w:afterAutospacing="1" w:line="240" w:lineRule="auto"/>
    </w:pPr>
    <w:rPr>
      <w:rFonts w:ascii="Times New Roman" w:eastAsiaTheme="minorEastAsia" w:hAnsi="Times New Roman" w:cs="Times New Roman"/>
      <w:sz w:val="24"/>
      <w:szCs w:val="24"/>
      <w:lang w:eastAsia="lt-LT"/>
    </w:rPr>
  </w:style>
  <w:style w:type="character" w:customStyle="1" w:styleId="prastasiniatinklioDiagrama">
    <w:name w:val="Įprastas (žiniatinklio) Diagrama"/>
    <w:link w:val="prastasiniatinklio"/>
    <w:uiPriority w:val="99"/>
    <w:locked/>
    <w:rsid w:val="00D5297F"/>
    <w:rPr>
      <w:rFonts w:ascii="Times New Roman" w:eastAsiaTheme="minorEastAsia" w:hAnsi="Times New Roman" w:cs="Times New Roman"/>
      <w:sz w:val="24"/>
      <w:szCs w:val="24"/>
      <w:lang w:eastAsia="lt-LT"/>
    </w:rPr>
  </w:style>
  <w:style w:type="paragraph" w:styleId="Betarp">
    <w:name w:val="No Spacing"/>
    <w:link w:val="BetarpDiagrama"/>
    <w:uiPriority w:val="1"/>
    <w:qFormat/>
    <w:rsid w:val="00366A3A"/>
    <w:pPr>
      <w:spacing w:after="0" w:line="240" w:lineRule="auto"/>
    </w:pPr>
  </w:style>
  <w:style w:type="paragraph" w:styleId="Pataisymai">
    <w:name w:val="Revision"/>
    <w:hidden/>
    <w:uiPriority w:val="99"/>
    <w:semiHidden/>
    <w:rsid w:val="00D3669F"/>
    <w:pPr>
      <w:spacing w:after="0" w:line="240" w:lineRule="auto"/>
    </w:pPr>
  </w:style>
  <w:style w:type="character" w:customStyle="1" w:styleId="BetarpDiagrama">
    <w:name w:val="Be tarpų Diagrama"/>
    <w:basedOn w:val="Numatytasispastraiposriftas"/>
    <w:link w:val="Betarp"/>
    <w:uiPriority w:val="1"/>
    <w:qFormat/>
    <w:rsid w:val="00844415"/>
  </w:style>
  <w:style w:type="paragraph" w:customStyle="1" w:styleId="Default">
    <w:name w:val="Default"/>
    <w:rsid w:val="00887EC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6187">
      <w:bodyDiv w:val="1"/>
      <w:marLeft w:val="0"/>
      <w:marRight w:val="0"/>
      <w:marTop w:val="0"/>
      <w:marBottom w:val="0"/>
      <w:divBdr>
        <w:top w:val="none" w:sz="0" w:space="0" w:color="auto"/>
        <w:left w:val="none" w:sz="0" w:space="0" w:color="auto"/>
        <w:bottom w:val="none" w:sz="0" w:space="0" w:color="auto"/>
        <w:right w:val="none" w:sz="0" w:space="0" w:color="auto"/>
      </w:divBdr>
    </w:div>
    <w:div w:id="361058198">
      <w:bodyDiv w:val="1"/>
      <w:marLeft w:val="0"/>
      <w:marRight w:val="0"/>
      <w:marTop w:val="0"/>
      <w:marBottom w:val="0"/>
      <w:divBdr>
        <w:top w:val="none" w:sz="0" w:space="0" w:color="auto"/>
        <w:left w:val="none" w:sz="0" w:space="0" w:color="auto"/>
        <w:bottom w:val="none" w:sz="0" w:space="0" w:color="auto"/>
        <w:right w:val="none" w:sz="0" w:space="0" w:color="auto"/>
      </w:divBdr>
    </w:div>
    <w:div w:id="1333214584">
      <w:bodyDiv w:val="1"/>
      <w:marLeft w:val="0"/>
      <w:marRight w:val="0"/>
      <w:marTop w:val="0"/>
      <w:marBottom w:val="0"/>
      <w:divBdr>
        <w:top w:val="none" w:sz="0" w:space="0" w:color="auto"/>
        <w:left w:val="none" w:sz="0" w:space="0" w:color="auto"/>
        <w:bottom w:val="none" w:sz="0" w:space="0" w:color="auto"/>
        <w:right w:val="none" w:sz="0" w:space="0" w:color="auto"/>
      </w:divBdr>
    </w:div>
    <w:div w:id="1347093416">
      <w:bodyDiv w:val="1"/>
      <w:marLeft w:val="0"/>
      <w:marRight w:val="0"/>
      <w:marTop w:val="0"/>
      <w:marBottom w:val="0"/>
      <w:divBdr>
        <w:top w:val="none" w:sz="0" w:space="0" w:color="auto"/>
        <w:left w:val="none" w:sz="0" w:space="0" w:color="auto"/>
        <w:bottom w:val="none" w:sz="0" w:space="0" w:color="auto"/>
        <w:right w:val="none" w:sz="0" w:space="0" w:color="auto"/>
      </w:divBdr>
    </w:div>
    <w:div w:id="1455248489">
      <w:bodyDiv w:val="1"/>
      <w:marLeft w:val="0"/>
      <w:marRight w:val="0"/>
      <w:marTop w:val="0"/>
      <w:marBottom w:val="0"/>
      <w:divBdr>
        <w:top w:val="none" w:sz="0" w:space="0" w:color="auto"/>
        <w:left w:val="none" w:sz="0" w:space="0" w:color="auto"/>
        <w:bottom w:val="none" w:sz="0" w:space="0" w:color="auto"/>
        <w:right w:val="none" w:sz="0" w:space="0" w:color="auto"/>
      </w:divBdr>
    </w:div>
    <w:div w:id="1832913770">
      <w:bodyDiv w:val="1"/>
      <w:marLeft w:val="0"/>
      <w:marRight w:val="0"/>
      <w:marTop w:val="0"/>
      <w:marBottom w:val="0"/>
      <w:divBdr>
        <w:top w:val="none" w:sz="0" w:space="0" w:color="auto"/>
        <w:left w:val="none" w:sz="0" w:space="0" w:color="auto"/>
        <w:bottom w:val="none" w:sz="0" w:space="0" w:color="auto"/>
        <w:right w:val="none" w:sz="0" w:space="0" w:color="auto"/>
      </w:divBdr>
    </w:div>
    <w:div w:id="1927569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EA393-A694-4165-A858-36AA121A3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5125</Words>
  <Characters>2922</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Baigys</dc:creator>
  <cp:keywords/>
  <dc:description/>
  <cp:lastModifiedBy>Mindaugas Vaina</cp:lastModifiedBy>
  <cp:revision>40</cp:revision>
  <dcterms:created xsi:type="dcterms:W3CDTF">2025-08-25T06:13:00Z</dcterms:created>
  <dcterms:modified xsi:type="dcterms:W3CDTF">2025-09-04T10:42:00Z</dcterms:modified>
</cp:coreProperties>
</file>